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781" w:afterLines="25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FSDR-2024-0020001</w:t>
      </w:r>
    </w:p>
    <w:p>
      <w:pPr>
        <w:ind w:left="-178" w:leftChars="-85"/>
        <w:jc w:val="center"/>
        <w:rPr>
          <w:rFonts w:hint="eastAsia" w:ascii="华文中宋" w:hAnsi="华文中宋" w:eastAsia="华文中宋" w:cs="华文中宋"/>
          <w:b/>
          <w:bCs w:val="0"/>
          <w:color w:val="FF0000"/>
          <w:w w:val="42"/>
          <w:sz w:val="140"/>
        </w:rPr>
      </w:pPr>
      <w:r>
        <w:rPr>
          <w:rFonts w:hint="eastAsia" w:ascii="华文中宋" w:hAnsi="华文中宋" w:eastAsia="华文中宋" w:cs="华文中宋"/>
          <w:b/>
          <w:bCs w:val="0"/>
          <w:color w:val="FF0000"/>
          <w:w w:val="42"/>
          <w:sz w:val="140"/>
        </w:rPr>
        <w:t>烟台市福山区人民政府办公室文件</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烟福政办</w:t>
      </w:r>
      <w:r>
        <w:rPr>
          <w:rFonts w:hint="eastAsia" w:ascii="仿宋_GB2312" w:hAnsi="Times New Roman" w:eastAsia="仿宋_GB2312" w:cs="Times New Roman"/>
          <w:sz w:val="32"/>
          <w:szCs w:val="32"/>
          <w:lang w:val="en-US" w:eastAsia="zh-CN"/>
        </w:rPr>
        <w:t>字</w:t>
      </w: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24</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17</w:t>
      </w:r>
      <w:r>
        <w:rPr>
          <w:rFonts w:hint="eastAsia" w:ascii="仿宋_GB2312" w:hAnsi="Times New Roman" w:eastAsia="仿宋_GB2312" w:cs="Times New Roman"/>
          <w:sz w:val="32"/>
          <w:szCs w:val="32"/>
        </w:rPr>
        <w:t>号</w:t>
      </w:r>
    </w:p>
    <w:p>
      <w:pPr>
        <w:adjustRightInd w:val="0"/>
        <w:snapToGrid w:val="0"/>
        <w:spacing w:line="640" w:lineRule="exact"/>
        <w:rPr>
          <w:rFonts w:eastAsia="方正小标宋简体"/>
          <w:sz w:val="44"/>
          <w:szCs w:val="44"/>
        </w:rPr>
      </w:pPr>
      <w:r>
        <mc:AlternateContent>
          <mc:Choice Requires="wps">
            <w:drawing>
              <wp:anchor distT="0" distB="0" distL="114300" distR="114300" simplePos="0" relativeHeight="251680768" behindDoc="0" locked="0" layoutInCell="1" allowOverlap="1">
                <wp:simplePos x="0" y="0"/>
                <wp:positionH relativeFrom="column">
                  <wp:posOffset>25400</wp:posOffset>
                </wp:positionH>
                <wp:positionV relativeFrom="paragraph">
                  <wp:posOffset>109220</wp:posOffset>
                </wp:positionV>
                <wp:extent cx="5618480" cy="762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18480" cy="7620"/>
                        </a:xfrm>
                        <a:prstGeom prst="straightConnector1">
                          <a:avLst/>
                        </a:prstGeom>
                        <a:ln w="19050"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pt;margin-top:8.6pt;height:0.6pt;width:442.4pt;z-index:251680768;mso-width-relative:page;mso-height-relative:page;" filled="f" stroked="t" coordsize="21600,21600" o:gfxdata="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7uuAtQAAAAHAQAADwAAAAAAAAABACAAAAAiAAAAZHJz&#10;L2Rvd25yZXYueG1sUEsBAhQAFAAAAAgAh07iQLP6AnEIAgAA+gMAAA4AAAAAAAAAAQAgAAAAIwEA&#10;AGRycy9lMm9Eb2MueG1sUEsFBgAAAAAGAAYAWQEAAJ0FAAAAAA==&#10;">
                <v:fill on="f" focussize="0,0"/>
                <v:stroke weight="1.5pt" color="#FF0000" joinstyle="round"/>
                <v:imagedata o:title=""/>
                <o:lock v:ext="edit" aspectratio="f"/>
              </v:shape>
            </w:pict>
          </mc:Fallback>
        </mc:AlternateContent>
      </w:r>
    </w:p>
    <w:p>
      <w:pPr>
        <w:keepNext w:val="0"/>
        <w:keepLines w:val="0"/>
        <w:pageBreakBefore w:val="0"/>
        <w:wordWrap/>
        <w:overflowPunct/>
        <w:topLinePunct w:val="0"/>
        <w:bidi w:val="0"/>
        <w:spacing w:line="560" w:lineRule="exact"/>
        <w:ind w:right="0"/>
        <w:jc w:val="both"/>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pP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简体" w:cs="Times New Roman"/>
          <w:spacing w:val="-6"/>
          <w:sz w:val="44"/>
          <w:szCs w:val="44"/>
          <w:highlight w:val="none"/>
        </w:rPr>
      </w:pPr>
      <w:r>
        <w:rPr>
          <w:rFonts w:hint="eastAsia" w:ascii="Times New Roman" w:hAnsi="Times New Roman" w:eastAsia="方正小标宋简体" w:cs="Times New Roman"/>
          <w:spacing w:val="-6"/>
          <w:sz w:val="44"/>
          <w:szCs w:val="44"/>
          <w:highlight w:val="none"/>
          <w:lang w:eastAsia="zh-CN"/>
        </w:rPr>
        <w:t>关于</w:t>
      </w:r>
      <w:r>
        <w:rPr>
          <w:rFonts w:hint="default" w:ascii="Times New Roman" w:hAnsi="Times New Roman" w:eastAsia="方正小标宋简体" w:cs="Times New Roman"/>
          <w:spacing w:val="-6"/>
          <w:sz w:val="44"/>
          <w:szCs w:val="44"/>
          <w:highlight w:val="none"/>
        </w:rPr>
        <w:t>印发</w:t>
      </w:r>
      <w:bookmarkStart w:id="0" w:name="_GoBack"/>
      <w:bookmarkEnd w:id="0"/>
      <w:r>
        <w:rPr>
          <w:rFonts w:hint="default" w:ascii="方正小标宋简体" w:hAnsi="方正小标宋简体" w:eastAsia="方正小标宋简体" w:cs="方正小标宋简体"/>
          <w:i w:val="0"/>
          <w:caps w:val="0"/>
          <w:color w:val="auto"/>
          <w:spacing w:val="0"/>
          <w:sz w:val="44"/>
          <w:szCs w:val="44"/>
          <w:u w:val="none"/>
          <w:shd w:val="clear" w:color="auto" w:fill="FFFFFF"/>
        </w:rPr>
        <w:t>福山区农村宅基地和建房审批管理工作</w:t>
      </w:r>
      <w:r>
        <w:rPr>
          <w:rFonts w:hint="eastAsia" w:ascii="方正小标宋简体" w:hAnsi="方正小标宋简体" w:eastAsia="方正小标宋简体" w:cs="方正小标宋简体"/>
          <w:i w:val="0"/>
          <w:caps w:val="0"/>
          <w:color w:val="auto"/>
          <w:spacing w:val="0"/>
          <w:sz w:val="44"/>
          <w:szCs w:val="44"/>
          <w:u w:val="none"/>
          <w:shd w:val="clear" w:color="auto" w:fill="FFFFFF"/>
          <w:lang w:val="en-US" w:eastAsia="zh-CN"/>
        </w:rPr>
        <w:t>实施</w:t>
      </w:r>
      <w:r>
        <w:rPr>
          <w:rFonts w:hint="default" w:ascii="方正小标宋简体" w:hAnsi="方正小标宋简体" w:eastAsia="方正小标宋简体" w:cs="方正小标宋简体"/>
          <w:i w:val="0"/>
          <w:caps w:val="0"/>
          <w:color w:val="auto"/>
          <w:spacing w:val="0"/>
          <w:sz w:val="44"/>
          <w:szCs w:val="44"/>
          <w:u w:val="none"/>
          <w:shd w:val="clear" w:color="auto" w:fill="FFFFFF"/>
        </w:rPr>
        <w:t>意见</w:t>
      </w:r>
      <w:r>
        <w:rPr>
          <w:rFonts w:hint="default" w:ascii="Times New Roman" w:hAnsi="Times New Roman" w:eastAsia="方正小标宋简体" w:cs="Times New Roman"/>
          <w:spacing w:val="-6"/>
          <w:sz w:val="44"/>
          <w:szCs w:val="44"/>
          <w:highlight w:val="none"/>
        </w:rPr>
        <w:t>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6"/>
          <w:sz w:val="44"/>
          <w:szCs w:val="44"/>
          <w:highlight w:val="none"/>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eastAsia="仿宋_GB2312"/>
          <w:color w:val="auto"/>
          <w:sz w:val="32"/>
          <w:szCs w:val="32"/>
        </w:rPr>
      </w:pPr>
      <w:r>
        <w:rPr>
          <w:rFonts w:hint="eastAsia" w:ascii="仿宋_GB2312" w:eastAsia="仿宋_GB2312"/>
          <w:color w:val="auto"/>
          <w:sz w:val="32"/>
          <w:szCs w:val="32"/>
        </w:rPr>
        <w:t>各镇人民政府</w:t>
      </w:r>
      <w:r>
        <w:rPr>
          <w:rFonts w:hint="eastAsia" w:ascii="仿宋_GB2312" w:eastAsia="仿宋_GB2312"/>
          <w:color w:val="auto"/>
          <w:sz w:val="32"/>
          <w:szCs w:val="32"/>
          <w:lang w:eastAsia="zh-CN"/>
        </w:rPr>
        <w:t>，</w:t>
      </w:r>
      <w:r>
        <w:rPr>
          <w:rFonts w:hint="eastAsia" w:ascii="仿宋_GB2312" w:eastAsia="仿宋_GB2312"/>
          <w:color w:val="auto"/>
          <w:sz w:val="32"/>
          <w:szCs w:val="32"/>
        </w:rPr>
        <w:t>街道办事处，高新区福山园</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经济开发区</w:t>
      </w:r>
      <w:r>
        <w:rPr>
          <w:rFonts w:hint="eastAsia" w:ascii="仿宋_GB2312" w:eastAsia="仿宋_GB2312"/>
          <w:color w:val="auto"/>
          <w:sz w:val="32"/>
          <w:szCs w:val="32"/>
        </w:rPr>
        <w:t>管委，区政府有关部门，有关单位：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rPr>
      </w:pPr>
      <w:r>
        <w:rPr>
          <w:rFonts w:hint="default" w:ascii="仿宋_GB2312" w:eastAsia="仿宋_GB2312"/>
          <w:color w:val="auto"/>
          <w:sz w:val="32"/>
          <w:szCs w:val="32"/>
        </w:rPr>
        <w:t>《福山区农村宅基地和建房审批管理工作</w:t>
      </w:r>
      <w:r>
        <w:rPr>
          <w:rFonts w:hint="default" w:ascii="仿宋_GB2312" w:eastAsia="仿宋_GB2312"/>
          <w:color w:val="auto"/>
          <w:sz w:val="32"/>
          <w:szCs w:val="32"/>
          <w:lang w:val="en-US" w:eastAsia="zh-CN"/>
        </w:rPr>
        <w:t>实施</w:t>
      </w:r>
      <w:r>
        <w:rPr>
          <w:rFonts w:hint="default" w:ascii="仿宋_GB2312" w:eastAsia="仿宋_GB2312"/>
          <w:color w:val="auto"/>
          <w:sz w:val="32"/>
          <w:szCs w:val="32"/>
        </w:rPr>
        <w:t>意见》已经区政府研究通过，现印发给你们，请认真贯彻执行。</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eastAsia="仿宋_GB2312"/>
          <w:color w:val="auto"/>
          <w:sz w:val="32"/>
          <w:szCs w:val="32"/>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eastAsia="仿宋_GB2312"/>
          <w:color w:val="auto"/>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1600" w:firstLineChars="500"/>
        <w:jc w:val="righ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烟台市</w:t>
      </w:r>
      <w:r>
        <w:rPr>
          <w:rFonts w:hint="eastAsia" w:ascii="仿宋_GB2312" w:eastAsia="仿宋_GB2312"/>
          <w:color w:val="auto"/>
          <w:sz w:val="32"/>
          <w:szCs w:val="32"/>
        </w:rPr>
        <w:t>福山区人民政府办公室</w:t>
      </w:r>
    </w:p>
    <w:p>
      <w:pPr>
        <w:keepNext w:val="0"/>
        <w:keepLines w:val="0"/>
        <w:pageBreakBefore w:val="0"/>
        <w:widowControl/>
        <w:kinsoku/>
        <w:wordWrap/>
        <w:overflowPunct/>
        <w:topLinePunct w:val="0"/>
        <w:autoSpaceDE/>
        <w:autoSpaceDN/>
        <w:bidi w:val="0"/>
        <w:adjustRightInd/>
        <w:snapToGrid/>
        <w:spacing w:line="600" w:lineRule="exact"/>
        <w:ind w:right="320" w:firstLine="1600" w:firstLineChars="500"/>
        <w:jc w:val="center"/>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w:t>
      </w:r>
      <w:r>
        <w:rPr>
          <w:rFonts w:hint="default" w:ascii="仿宋_GB2312" w:eastAsia="仿宋_GB2312"/>
          <w:color w:val="auto"/>
          <w:sz w:val="32"/>
          <w:szCs w:val="32"/>
          <w:lang w:eastAsia="zh-CN"/>
        </w:rPr>
        <w:t>4</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日</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color w:val="auto"/>
          <w:kern w:val="0"/>
          <w:sz w:val="32"/>
          <w:szCs w:val="32"/>
          <w:highlight w:val="none"/>
          <w:lang w:val="en-US" w:eastAsia="zh-CN" w:bidi="ar"/>
        </w:rPr>
      </w:pP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方正小标宋简体" w:hAnsi="方正小标宋简体" w:eastAsia="方正小标宋简体" w:cs="方正小标宋简体"/>
          <w:i w:val="0"/>
          <w:caps w:val="0"/>
          <w:color w:val="auto"/>
          <w:spacing w:val="0"/>
          <w:sz w:val="44"/>
          <w:szCs w:val="44"/>
          <w:u w:val="none"/>
          <w:shd w:val="clear" w:color="auto" w:fill="FFFFFF"/>
        </w:rPr>
      </w:pP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方正小标宋简体" w:hAnsi="方正小标宋简体" w:eastAsia="方正小标宋简体" w:cs="方正小标宋简体"/>
          <w:i w:val="0"/>
          <w:caps w:val="0"/>
          <w:color w:val="auto"/>
          <w:spacing w:val="0"/>
          <w:sz w:val="44"/>
          <w:szCs w:val="44"/>
          <w:u w:val="none"/>
          <w:shd w:val="clear" w:color="auto" w:fill="FFFFFF"/>
        </w:rPr>
      </w:pP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方正小标宋简体" w:hAnsi="方正小标宋简体" w:eastAsia="方正小标宋简体" w:cs="方正小标宋简体"/>
          <w:i w:val="0"/>
          <w:caps w:val="0"/>
          <w:color w:val="auto"/>
          <w:spacing w:val="0"/>
          <w:sz w:val="44"/>
          <w:szCs w:val="44"/>
          <w:u w:val="none"/>
          <w:shd w:val="clear" w:color="auto" w:fill="FFFFFF"/>
        </w:rPr>
      </w:pPr>
      <w:r>
        <w:rPr>
          <w:rFonts w:hint="default" w:ascii="方正小标宋简体" w:hAnsi="方正小标宋简体" w:eastAsia="方正小标宋简体" w:cs="方正小标宋简体"/>
          <w:i w:val="0"/>
          <w:caps w:val="0"/>
          <w:color w:val="auto"/>
          <w:spacing w:val="0"/>
          <w:sz w:val="44"/>
          <w:szCs w:val="44"/>
          <w:u w:val="none"/>
          <w:shd w:val="clear" w:color="auto" w:fill="FFFFFF"/>
        </w:rPr>
        <w:t>福山区农村宅基地和建房审批管理工作</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 w:hAnsi="仿宋" w:eastAsia="仿宋" w:cs="仿宋"/>
          <w:i w:val="0"/>
          <w:caps w:val="0"/>
          <w:color w:val="auto"/>
          <w:spacing w:val="0"/>
          <w:sz w:val="32"/>
          <w:szCs w:val="32"/>
          <w:u w:val="none"/>
          <w:shd w:val="clear" w:color="auto" w:fill="FFFFFF"/>
          <w:lang w:eastAsia="zh-CN"/>
        </w:rPr>
      </w:pPr>
      <w:r>
        <w:rPr>
          <w:rFonts w:hint="eastAsia" w:ascii="方正小标宋简体" w:hAnsi="方正小标宋简体" w:eastAsia="方正小标宋简体" w:cs="方正小标宋简体"/>
          <w:i w:val="0"/>
          <w:caps w:val="0"/>
          <w:color w:val="auto"/>
          <w:spacing w:val="0"/>
          <w:sz w:val="44"/>
          <w:szCs w:val="44"/>
          <w:u w:val="none"/>
          <w:shd w:val="clear" w:color="auto" w:fill="FFFFFF"/>
          <w:lang w:val="en-US" w:eastAsia="zh-CN"/>
        </w:rPr>
        <w:t>实施</w:t>
      </w:r>
      <w:r>
        <w:rPr>
          <w:rFonts w:hint="default" w:ascii="方正小标宋简体" w:hAnsi="方正小标宋简体" w:eastAsia="方正小标宋简体" w:cs="方正小标宋简体"/>
          <w:i w:val="0"/>
          <w:caps w:val="0"/>
          <w:color w:val="auto"/>
          <w:spacing w:val="0"/>
          <w:sz w:val="44"/>
          <w:szCs w:val="44"/>
          <w:u w:val="none"/>
          <w:shd w:val="clear" w:color="auto" w:fill="FFFFFF"/>
        </w:rPr>
        <w:t>意见</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 w:hAnsi="仿宋" w:eastAsia="仿宋" w:cs="仿宋"/>
          <w:i w:val="0"/>
          <w:caps w:val="0"/>
          <w:color w:val="auto"/>
          <w:spacing w:val="0"/>
          <w:sz w:val="32"/>
          <w:szCs w:val="32"/>
          <w:u w:val="none"/>
          <w:shd w:val="clear" w:color="auto" w:fill="FFFFFF"/>
        </w:rPr>
      </w:pP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i w:val="0"/>
          <w:caps w:val="0"/>
          <w:color w:val="auto"/>
          <w:spacing w:val="0"/>
          <w:sz w:val="32"/>
          <w:szCs w:val="32"/>
          <w:u w:val="none"/>
          <w:shd w:val="clear" w:color="auto" w:fill="FFFFFF"/>
        </w:rPr>
        <w:t>为认真贯彻落实《农业农村部 自然资源部关于规范农村宅基地审批管理的通知》</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农经发〔2019〕6号</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w:t>
      </w:r>
      <w:r>
        <w:rPr>
          <w:rFonts w:hint="eastAsia" w:ascii="仿宋_GB2312" w:hAnsi="仿宋_GB2312" w:eastAsia="仿宋_GB2312" w:cs="仿宋_GB2312"/>
          <w:i w:val="0"/>
          <w:caps w:val="0"/>
          <w:color w:val="auto"/>
          <w:spacing w:val="0"/>
          <w:sz w:val="32"/>
          <w:szCs w:val="32"/>
          <w:u w:val="none"/>
          <w:shd w:val="clear" w:color="auto" w:fill="FFFFFF"/>
          <w:lang w:eastAsia="zh-CN"/>
        </w:rPr>
        <w:t>山东</w:t>
      </w:r>
      <w:r>
        <w:rPr>
          <w:rFonts w:hint="eastAsia" w:ascii="仿宋_GB2312" w:hAnsi="仿宋_GB2312" w:eastAsia="仿宋_GB2312" w:cs="仿宋_GB2312"/>
          <w:i w:val="0"/>
          <w:caps w:val="0"/>
          <w:color w:val="auto"/>
          <w:spacing w:val="0"/>
          <w:sz w:val="32"/>
          <w:szCs w:val="32"/>
          <w:u w:val="none"/>
          <w:shd w:val="clear" w:color="auto" w:fill="FFFFFF"/>
        </w:rPr>
        <w:t>省自然资源厅</w:t>
      </w:r>
      <w:r>
        <w:rPr>
          <w:rFonts w:hint="eastAsia" w:ascii="仿宋_GB2312" w:hAnsi="仿宋_GB2312" w:eastAsia="仿宋_GB2312" w:cs="仿宋_GB2312"/>
          <w:i w:val="0"/>
          <w:caps w:val="0"/>
          <w:color w:val="auto"/>
          <w:spacing w:val="0"/>
          <w:sz w:val="32"/>
          <w:szCs w:val="32"/>
          <w:u w:val="none"/>
          <w:shd w:val="clear" w:color="auto" w:fill="FFFFFF"/>
          <w:lang w:val="en-US" w:eastAsia="zh-CN"/>
        </w:rPr>
        <w:t xml:space="preserve"> 山东省</w:t>
      </w:r>
      <w:r>
        <w:rPr>
          <w:rFonts w:hint="eastAsia" w:ascii="仿宋_GB2312" w:hAnsi="仿宋_GB2312" w:eastAsia="仿宋_GB2312" w:cs="仿宋_GB2312"/>
          <w:i w:val="0"/>
          <w:caps w:val="0"/>
          <w:color w:val="auto"/>
          <w:spacing w:val="0"/>
          <w:sz w:val="32"/>
          <w:szCs w:val="32"/>
          <w:u w:val="none"/>
          <w:shd w:val="clear" w:color="auto" w:fill="FFFFFF"/>
        </w:rPr>
        <w:t>农业农村厅关于</w:t>
      </w:r>
      <w:r>
        <w:rPr>
          <w:rFonts w:hint="eastAsia" w:ascii="仿宋_GB2312" w:hAnsi="仿宋_GB2312" w:eastAsia="仿宋_GB2312" w:cs="仿宋_GB2312"/>
          <w:i w:val="0"/>
          <w:caps w:val="0"/>
          <w:color w:val="auto"/>
          <w:spacing w:val="0"/>
          <w:sz w:val="32"/>
          <w:szCs w:val="32"/>
          <w:u w:val="none"/>
          <w:shd w:val="clear" w:color="auto" w:fill="FFFFFF"/>
          <w:lang w:eastAsia="zh-CN"/>
        </w:rPr>
        <w:t>印发</w:t>
      </w:r>
      <w:r>
        <w:rPr>
          <w:rFonts w:hint="eastAsia" w:ascii="仿宋_GB2312" w:hAnsi="仿宋_GB2312" w:eastAsia="仿宋_GB2312" w:cs="仿宋_GB2312"/>
          <w:i w:val="0"/>
          <w:caps w:val="0"/>
          <w:color w:val="auto"/>
          <w:spacing w:val="0"/>
          <w:sz w:val="32"/>
          <w:szCs w:val="32"/>
          <w:u w:val="none"/>
          <w:shd w:val="clear" w:color="auto" w:fill="FFFFFF"/>
          <w:lang w:val="en-US" w:eastAsia="zh-CN"/>
        </w:rPr>
        <w:t>＜山东省保障农村村民住宅建设用地实施细则＞的通知</w:t>
      </w:r>
      <w:r>
        <w:rPr>
          <w:rFonts w:hint="eastAsia" w:ascii="仿宋_GB2312" w:hAnsi="仿宋_GB2312" w:eastAsia="仿宋_GB2312" w:cs="仿宋_GB2312"/>
          <w:i w:val="0"/>
          <w:caps w:val="0"/>
          <w:color w:val="auto"/>
          <w:spacing w:val="0"/>
          <w:sz w:val="32"/>
          <w:szCs w:val="32"/>
          <w:u w:val="none"/>
          <w:shd w:val="clear" w:color="auto" w:fill="FFFFFF"/>
        </w:rPr>
        <w:t>》</w:t>
      </w:r>
      <w:r>
        <w:rPr>
          <w:rFonts w:hint="eastAsia" w:ascii="仿宋_GB2312" w:hAnsi="仿宋_GB2312" w:eastAsia="仿宋_GB2312" w:cs="仿宋_GB2312"/>
          <w:i w:val="0"/>
          <w:caps w:val="0"/>
          <w:color w:val="auto"/>
          <w:spacing w:val="0"/>
          <w:sz w:val="32"/>
          <w:szCs w:val="32"/>
          <w:u w:val="none"/>
          <w:shd w:val="clear" w:color="auto" w:fill="FFFFFF"/>
          <w:lang w:eastAsia="zh-CN"/>
        </w:rPr>
        <w:t>（鲁自然资发</w:t>
      </w:r>
      <w:r>
        <w:rPr>
          <w:rFonts w:hint="eastAsia" w:ascii="仿宋_GB2312" w:hAnsi="仿宋_GB2312" w:eastAsia="仿宋_GB2312" w:cs="仿宋_GB2312"/>
          <w:i w:val="0"/>
          <w:caps w:val="0"/>
          <w:color w:val="auto"/>
          <w:spacing w:val="0"/>
          <w:sz w:val="32"/>
          <w:szCs w:val="32"/>
          <w:u w:val="none"/>
          <w:shd w:val="clear" w:color="auto" w:fill="FFFFFF"/>
        </w:rPr>
        <w:t>〔2020〕</w:t>
      </w:r>
      <w:r>
        <w:rPr>
          <w:rFonts w:hint="eastAsia" w:ascii="仿宋_GB2312" w:hAnsi="仿宋_GB2312" w:eastAsia="仿宋_GB2312" w:cs="仿宋_GB2312"/>
          <w:i w:val="0"/>
          <w:caps w:val="0"/>
          <w:color w:val="auto"/>
          <w:spacing w:val="0"/>
          <w:sz w:val="32"/>
          <w:szCs w:val="32"/>
          <w:u w:val="none"/>
          <w:shd w:val="clear" w:color="auto" w:fill="FFFFFF"/>
          <w:lang w:val="en-US" w:eastAsia="zh-CN"/>
        </w:rPr>
        <w:t>10</w:t>
      </w:r>
      <w:r>
        <w:rPr>
          <w:rFonts w:hint="eastAsia" w:ascii="仿宋_GB2312" w:hAnsi="仿宋_GB2312" w:eastAsia="仿宋_GB2312" w:cs="仿宋_GB2312"/>
          <w:i w:val="0"/>
          <w:caps w:val="0"/>
          <w:color w:val="auto"/>
          <w:spacing w:val="0"/>
          <w:sz w:val="32"/>
          <w:szCs w:val="32"/>
          <w:u w:val="none"/>
          <w:shd w:val="clear" w:color="auto" w:fill="FFFFFF"/>
        </w:rPr>
        <w:t>号</w:t>
      </w:r>
      <w:r>
        <w:rPr>
          <w:rFonts w:hint="eastAsia" w:ascii="仿宋_GB2312" w:hAnsi="仿宋_GB2312" w:eastAsia="仿宋_GB2312" w:cs="仿宋_GB2312"/>
          <w:i w:val="0"/>
          <w:caps w:val="0"/>
          <w:color w:val="auto"/>
          <w:spacing w:val="0"/>
          <w:sz w:val="32"/>
          <w:szCs w:val="32"/>
          <w:u w:val="none"/>
          <w:shd w:val="clear" w:color="auto" w:fill="FFFFFF"/>
          <w:lang w:eastAsia="zh-CN"/>
        </w:rPr>
        <w:t>）、《烟台市农业农村局</w:t>
      </w:r>
      <w:r>
        <w:rPr>
          <w:rFonts w:hint="eastAsia" w:ascii="仿宋_GB2312" w:hAnsi="仿宋_GB2312" w:eastAsia="仿宋_GB2312" w:cs="仿宋_GB2312"/>
          <w:i w:val="0"/>
          <w:caps w:val="0"/>
          <w:color w:val="auto"/>
          <w:spacing w:val="0"/>
          <w:sz w:val="32"/>
          <w:szCs w:val="32"/>
          <w:u w:val="none"/>
          <w:shd w:val="clear" w:color="auto" w:fill="FFFFFF"/>
          <w:lang w:val="en-US" w:eastAsia="zh-CN"/>
        </w:rPr>
        <w:t xml:space="preserve"> 烟台市自然资源和规划局＜关于印发规范农村宅基地审批管理工作的指导意见＞的通知》</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烟农</w:t>
      </w:r>
      <w:r>
        <w:rPr>
          <w:rFonts w:hint="eastAsia" w:ascii="仿宋_GB2312" w:hAnsi="仿宋_GB2312" w:eastAsia="仿宋_GB2312" w:cs="仿宋_GB2312"/>
          <w:i w:val="0"/>
          <w:caps w:val="0"/>
          <w:color w:val="auto"/>
          <w:spacing w:val="0"/>
          <w:sz w:val="32"/>
          <w:szCs w:val="32"/>
          <w:u w:val="none"/>
          <w:shd w:val="clear" w:color="auto" w:fill="FFFFFF"/>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2020</w:t>
      </w:r>
      <w:r>
        <w:rPr>
          <w:rFonts w:hint="eastAsia" w:ascii="仿宋_GB2312" w:hAnsi="仿宋_GB2312" w:eastAsia="仿宋_GB2312" w:cs="仿宋_GB2312"/>
          <w:i w:val="0"/>
          <w:caps w:val="0"/>
          <w:color w:val="auto"/>
          <w:spacing w:val="0"/>
          <w:sz w:val="32"/>
          <w:szCs w:val="32"/>
          <w:u w:val="none"/>
          <w:shd w:val="clear" w:color="auto" w:fill="FFFFFF"/>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252号</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等文件精神，</w:t>
      </w:r>
      <w:r>
        <w:rPr>
          <w:rFonts w:hint="eastAsia" w:ascii="仿宋_GB2312" w:hAnsi="仿宋_GB2312" w:eastAsia="仿宋_GB2312" w:cs="仿宋_GB2312"/>
          <w:i w:val="0"/>
          <w:caps w:val="0"/>
          <w:color w:val="auto"/>
          <w:spacing w:val="0"/>
          <w:sz w:val="32"/>
          <w:szCs w:val="32"/>
          <w:u w:val="none"/>
          <w:shd w:val="clear" w:color="auto" w:fill="FFFFFF"/>
          <w:lang w:eastAsia="zh-CN"/>
        </w:rPr>
        <w:t>依据</w:t>
      </w:r>
      <w:r>
        <w:rPr>
          <w:rFonts w:hint="eastAsia" w:ascii="仿宋_GB2312" w:hAnsi="仿宋_GB2312" w:eastAsia="仿宋_GB2312" w:cs="仿宋_GB2312"/>
          <w:i w:val="0"/>
          <w:caps w:val="0"/>
          <w:color w:val="auto"/>
          <w:spacing w:val="0"/>
          <w:sz w:val="32"/>
          <w:szCs w:val="32"/>
          <w:u w:val="none"/>
          <w:shd w:val="clear" w:color="auto" w:fill="FFFFFF"/>
        </w:rPr>
        <w:t>相关法律</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法规</w:t>
      </w:r>
      <w:r>
        <w:rPr>
          <w:rFonts w:hint="eastAsia" w:ascii="仿宋_GB2312" w:hAnsi="仿宋_GB2312" w:eastAsia="仿宋_GB2312" w:cs="仿宋_GB2312"/>
          <w:i w:val="0"/>
          <w:caps w:val="0"/>
          <w:color w:val="auto"/>
          <w:spacing w:val="0"/>
          <w:sz w:val="32"/>
          <w:szCs w:val="32"/>
          <w:u w:val="none"/>
          <w:shd w:val="clear" w:color="auto" w:fill="FFFFFF"/>
          <w:lang w:eastAsia="zh-CN"/>
        </w:rPr>
        <w:t>和政策</w:t>
      </w:r>
      <w:r>
        <w:rPr>
          <w:rFonts w:hint="eastAsia" w:ascii="仿宋_GB2312" w:hAnsi="仿宋_GB2312" w:eastAsia="仿宋_GB2312" w:cs="仿宋_GB2312"/>
          <w:i w:val="0"/>
          <w:caps w:val="0"/>
          <w:color w:val="auto"/>
          <w:spacing w:val="0"/>
          <w:sz w:val="32"/>
          <w:szCs w:val="32"/>
          <w:u w:val="none"/>
          <w:shd w:val="clear" w:color="auto" w:fill="FFFFFF"/>
        </w:rPr>
        <w:t>规定，就进一步加强</w:t>
      </w:r>
      <w:r>
        <w:rPr>
          <w:rFonts w:hint="eastAsia" w:ascii="仿宋_GB2312" w:hAnsi="仿宋_GB2312" w:eastAsia="仿宋_GB2312" w:cs="仿宋_GB2312"/>
          <w:b w:val="0"/>
          <w:bCs w:val="0"/>
          <w:color w:val="auto"/>
          <w:sz w:val="32"/>
          <w:szCs w:val="32"/>
          <w:u w:val="none"/>
          <w:lang w:eastAsia="zh-CN"/>
        </w:rPr>
        <w:t>农村村民</w:t>
      </w:r>
      <w:r>
        <w:rPr>
          <w:rFonts w:hint="eastAsia" w:ascii="仿宋_GB2312" w:hAnsi="仿宋_GB2312" w:eastAsia="仿宋_GB2312" w:cs="仿宋_GB2312"/>
          <w:color w:val="auto"/>
          <w:sz w:val="32"/>
          <w:szCs w:val="32"/>
          <w:u w:val="none"/>
          <w:lang w:val="en-US" w:eastAsia="zh-CN"/>
        </w:rPr>
        <w:t>（指具备本村集体经济组织成员身份的村民，下同）</w:t>
      </w:r>
      <w:r>
        <w:rPr>
          <w:rFonts w:hint="eastAsia" w:ascii="仿宋_GB2312" w:hAnsi="仿宋_GB2312" w:eastAsia="仿宋_GB2312" w:cs="仿宋_GB2312"/>
          <w:i w:val="0"/>
          <w:caps w:val="0"/>
          <w:color w:val="auto"/>
          <w:spacing w:val="0"/>
          <w:sz w:val="32"/>
          <w:szCs w:val="32"/>
          <w:u w:val="none"/>
          <w:shd w:val="clear" w:color="auto" w:fill="FFFFFF"/>
        </w:rPr>
        <w:t>宅基地</w:t>
      </w:r>
      <w:r>
        <w:rPr>
          <w:rFonts w:hint="eastAsia" w:ascii="仿宋_GB2312" w:hAnsi="仿宋_GB2312" w:eastAsia="仿宋_GB2312" w:cs="仿宋_GB2312"/>
          <w:i w:val="0"/>
          <w:caps w:val="0"/>
          <w:color w:val="auto"/>
          <w:spacing w:val="0"/>
          <w:sz w:val="32"/>
          <w:szCs w:val="32"/>
          <w:u w:val="none"/>
          <w:shd w:val="clear" w:color="auto" w:fill="FFFFFF"/>
          <w:lang w:eastAsia="zh-CN"/>
        </w:rPr>
        <w:t>和建房的</w:t>
      </w:r>
      <w:r>
        <w:rPr>
          <w:rFonts w:hint="eastAsia" w:ascii="仿宋_GB2312" w:hAnsi="仿宋_GB2312" w:eastAsia="仿宋_GB2312" w:cs="仿宋_GB2312"/>
          <w:i w:val="0"/>
          <w:caps w:val="0"/>
          <w:color w:val="auto"/>
          <w:spacing w:val="0"/>
          <w:sz w:val="32"/>
          <w:szCs w:val="32"/>
          <w:u w:val="none"/>
          <w:shd w:val="clear" w:color="auto" w:fill="FFFFFF"/>
        </w:rPr>
        <w:t>审批</w:t>
      </w:r>
      <w:r>
        <w:rPr>
          <w:rFonts w:hint="eastAsia" w:ascii="仿宋_GB2312" w:hAnsi="仿宋_GB2312" w:eastAsia="仿宋_GB2312" w:cs="仿宋_GB2312"/>
          <w:i w:val="0"/>
          <w:caps w:val="0"/>
          <w:color w:val="auto"/>
          <w:spacing w:val="0"/>
          <w:sz w:val="32"/>
          <w:szCs w:val="32"/>
          <w:u w:val="none"/>
          <w:shd w:val="clear" w:color="auto" w:fill="FFFFFF"/>
          <w:lang w:eastAsia="zh-CN"/>
        </w:rPr>
        <w:t>和</w:t>
      </w:r>
      <w:r>
        <w:rPr>
          <w:rFonts w:hint="eastAsia" w:ascii="仿宋_GB2312" w:hAnsi="仿宋_GB2312" w:eastAsia="仿宋_GB2312" w:cs="仿宋_GB2312"/>
          <w:i w:val="0"/>
          <w:caps w:val="0"/>
          <w:color w:val="auto"/>
          <w:spacing w:val="0"/>
          <w:sz w:val="32"/>
          <w:szCs w:val="32"/>
          <w:u w:val="none"/>
          <w:shd w:val="clear" w:color="auto" w:fill="FFFFFF"/>
        </w:rPr>
        <w:t>管理，切实保护耕地，维护农民权益，</w:t>
      </w:r>
      <w:r>
        <w:rPr>
          <w:rFonts w:hint="eastAsia" w:ascii="仿宋_GB2312" w:hAnsi="仿宋_GB2312" w:eastAsia="仿宋_GB2312" w:cs="仿宋_GB2312"/>
          <w:i w:val="0"/>
          <w:caps w:val="0"/>
          <w:color w:val="auto"/>
          <w:spacing w:val="0"/>
          <w:sz w:val="32"/>
          <w:szCs w:val="32"/>
          <w:u w:val="none"/>
          <w:shd w:val="clear" w:color="auto" w:fill="FFFFFF"/>
          <w:lang w:eastAsia="zh-CN"/>
        </w:rPr>
        <w:t>稳步</w:t>
      </w:r>
      <w:r>
        <w:rPr>
          <w:rFonts w:hint="eastAsia" w:ascii="仿宋_GB2312" w:hAnsi="仿宋_GB2312" w:eastAsia="仿宋_GB2312" w:cs="仿宋_GB2312"/>
          <w:i w:val="0"/>
          <w:caps w:val="0"/>
          <w:color w:val="auto"/>
          <w:spacing w:val="0"/>
          <w:sz w:val="32"/>
          <w:szCs w:val="32"/>
          <w:u w:val="none"/>
          <w:shd w:val="clear" w:color="auto" w:fill="FFFFFF"/>
        </w:rPr>
        <w:t>推进美丽乡村建设和乡村振兴战略，结合我</w:t>
      </w:r>
      <w:r>
        <w:rPr>
          <w:rFonts w:hint="eastAsia" w:ascii="仿宋_GB2312" w:hAnsi="仿宋_GB2312" w:eastAsia="仿宋_GB2312" w:cs="仿宋_GB2312"/>
          <w:i w:val="0"/>
          <w:caps w:val="0"/>
          <w:color w:val="auto"/>
          <w:spacing w:val="0"/>
          <w:sz w:val="32"/>
          <w:szCs w:val="32"/>
          <w:u w:val="none"/>
          <w:shd w:val="clear" w:color="auto" w:fill="FFFFFF"/>
          <w:lang w:eastAsia="zh-CN"/>
        </w:rPr>
        <w:t>区</w:t>
      </w:r>
      <w:r>
        <w:rPr>
          <w:rFonts w:hint="eastAsia" w:ascii="仿宋_GB2312" w:hAnsi="仿宋_GB2312" w:eastAsia="仿宋_GB2312" w:cs="仿宋_GB2312"/>
          <w:i w:val="0"/>
          <w:caps w:val="0"/>
          <w:color w:val="auto"/>
          <w:spacing w:val="0"/>
          <w:sz w:val="32"/>
          <w:szCs w:val="32"/>
          <w:u w:val="none"/>
          <w:shd w:val="clear" w:color="auto" w:fill="FFFFFF"/>
        </w:rPr>
        <w:t>实际，提出</w:t>
      </w:r>
      <w:r>
        <w:rPr>
          <w:rFonts w:hint="eastAsia" w:ascii="仿宋_GB2312" w:hAnsi="仿宋_GB2312" w:eastAsia="仿宋_GB2312" w:cs="仿宋_GB2312"/>
          <w:i w:val="0"/>
          <w:caps w:val="0"/>
          <w:color w:val="auto"/>
          <w:spacing w:val="0"/>
          <w:sz w:val="32"/>
          <w:szCs w:val="32"/>
          <w:u w:val="none"/>
          <w:shd w:val="clear" w:color="auto" w:fill="FFFFFF"/>
          <w:lang w:eastAsia="zh-CN"/>
        </w:rPr>
        <w:t>以</w:t>
      </w:r>
      <w:r>
        <w:rPr>
          <w:rFonts w:hint="eastAsia" w:ascii="仿宋_GB2312" w:hAnsi="仿宋_GB2312" w:eastAsia="仿宋_GB2312" w:cs="仿宋_GB2312"/>
          <w:i w:val="0"/>
          <w:caps w:val="0"/>
          <w:color w:val="auto"/>
          <w:spacing w:val="0"/>
          <w:sz w:val="32"/>
          <w:szCs w:val="32"/>
          <w:u w:val="none"/>
          <w:shd w:val="clear" w:color="auto" w:fill="FFFFFF"/>
        </w:rPr>
        <w:t>下</w:t>
      </w:r>
      <w:r>
        <w:rPr>
          <w:rFonts w:hint="eastAsia" w:ascii="仿宋_GB2312" w:hAnsi="仿宋_GB2312" w:eastAsia="仿宋_GB2312" w:cs="仿宋_GB2312"/>
          <w:i w:val="0"/>
          <w:caps w:val="0"/>
          <w:color w:val="auto"/>
          <w:spacing w:val="0"/>
          <w:sz w:val="32"/>
          <w:szCs w:val="32"/>
          <w:u w:val="none"/>
          <w:shd w:val="clear" w:color="auto" w:fill="FFFFFF"/>
          <w:lang w:val="en-US" w:eastAsia="zh-CN"/>
        </w:rPr>
        <w:t>实施</w:t>
      </w:r>
      <w:r>
        <w:rPr>
          <w:rFonts w:hint="eastAsia" w:ascii="仿宋_GB2312" w:hAnsi="仿宋_GB2312" w:eastAsia="仿宋_GB2312" w:cs="仿宋_GB2312"/>
          <w:i w:val="0"/>
          <w:caps w:val="0"/>
          <w:color w:val="auto"/>
          <w:spacing w:val="0"/>
          <w:sz w:val="32"/>
          <w:szCs w:val="32"/>
          <w:u w:val="none"/>
          <w:shd w:val="clear" w:color="auto" w:fill="FFFFFF"/>
        </w:rPr>
        <w:t>意见。</w:t>
      </w:r>
    </w:p>
    <w:p>
      <w:pPr>
        <w:pStyle w:val="20"/>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黑体" w:hAnsi="宋体" w:eastAsia="黑体" w:cs="黑体"/>
          <w:i w:val="0"/>
          <w:caps w:val="0"/>
          <w:color w:val="auto"/>
          <w:spacing w:val="0"/>
          <w:sz w:val="32"/>
          <w:szCs w:val="32"/>
          <w:u w:val="none"/>
          <w:shd w:val="clear" w:color="auto" w:fill="FFFFFF"/>
          <w:lang w:eastAsia="zh-CN"/>
        </w:rPr>
      </w:pPr>
      <w:r>
        <w:rPr>
          <w:rFonts w:hint="eastAsia" w:ascii="黑体" w:hAnsi="宋体" w:eastAsia="黑体" w:cs="黑体"/>
          <w:i w:val="0"/>
          <w:caps w:val="0"/>
          <w:color w:val="auto"/>
          <w:spacing w:val="0"/>
          <w:sz w:val="32"/>
          <w:szCs w:val="32"/>
          <w:u w:val="none"/>
          <w:shd w:val="clear" w:color="auto" w:fill="FFFFFF"/>
          <w:lang w:eastAsia="zh-CN"/>
        </w:rPr>
        <w:t>明确总体工作思路</w:t>
      </w:r>
    </w:p>
    <w:p>
      <w:pPr>
        <w:pStyle w:val="2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rPr>
      </w:pPr>
      <w:r>
        <w:rPr>
          <w:rFonts w:hint="eastAsia" w:ascii="仿宋_GB2312" w:hAnsi="仿宋_GB2312" w:eastAsia="仿宋_GB2312" w:cs="仿宋_GB2312"/>
          <w:i w:val="0"/>
          <w:caps w:val="0"/>
          <w:color w:val="auto"/>
          <w:spacing w:val="0"/>
          <w:sz w:val="32"/>
          <w:szCs w:val="32"/>
          <w:u w:val="none"/>
          <w:shd w:val="clear" w:color="auto" w:fill="FFFFFF"/>
        </w:rPr>
        <w:t>依法建立健全“区主导、镇（街道）主责、村主体”的农村</w:t>
      </w:r>
      <w:r>
        <w:rPr>
          <w:rFonts w:hint="eastAsia" w:ascii="仿宋_GB2312" w:hAnsi="仿宋_GB2312" w:eastAsia="仿宋_GB2312" w:cs="仿宋_GB2312"/>
          <w:i w:val="0"/>
          <w:caps w:val="0"/>
          <w:color w:val="auto"/>
          <w:spacing w:val="0"/>
          <w:sz w:val="32"/>
          <w:szCs w:val="32"/>
          <w:u w:val="none"/>
          <w:shd w:val="clear" w:color="auto" w:fill="FFFFFF"/>
          <w:lang w:eastAsia="zh-CN"/>
        </w:rPr>
        <w:t>村民</w:t>
      </w:r>
      <w:r>
        <w:rPr>
          <w:rFonts w:hint="eastAsia" w:ascii="仿宋_GB2312" w:hAnsi="仿宋_GB2312" w:eastAsia="仿宋_GB2312" w:cs="仿宋_GB2312"/>
          <w:i w:val="0"/>
          <w:caps w:val="0"/>
          <w:color w:val="auto"/>
          <w:spacing w:val="0"/>
          <w:sz w:val="32"/>
          <w:szCs w:val="32"/>
          <w:u w:val="none"/>
          <w:shd w:val="clear" w:color="auto" w:fill="FFFFFF"/>
        </w:rPr>
        <w:t>宅基地和住房建设管理体制。按照权责一致原则，逐步</w:t>
      </w:r>
      <w:r>
        <w:rPr>
          <w:rFonts w:hint="eastAsia" w:ascii="仿宋_GB2312" w:hAnsi="仿宋_GB2312" w:eastAsia="仿宋_GB2312" w:cs="仿宋_GB2312"/>
          <w:i w:val="0"/>
          <w:caps w:val="0"/>
          <w:color w:val="auto"/>
          <w:spacing w:val="0"/>
          <w:sz w:val="32"/>
          <w:szCs w:val="32"/>
          <w:u w:val="none"/>
          <w:shd w:val="clear" w:color="auto" w:fill="FFFFFF"/>
          <w:lang w:eastAsia="zh-CN"/>
        </w:rPr>
        <w:t>完善构建由乡镇（街道）人民政府（办事处）组织</w:t>
      </w:r>
      <w:r>
        <w:rPr>
          <w:rFonts w:hint="eastAsia" w:ascii="仿宋_GB2312" w:hAnsi="仿宋_GB2312" w:eastAsia="仿宋_GB2312" w:cs="仿宋_GB2312"/>
          <w:i w:val="0"/>
          <w:caps w:val="0"/>
          <w:color w:val="auto"/>
          <w:spacing w:val="0"/>
          <w:sz w:val="32"/>
          <w:szCs w:val="32"/>
          <w:u w:val="none"/>
          <w:shd w:val="clear" w:color="auto" w:fill="FFFFFF"/>
        </w:rPr>
        <w:t>实施村民宅基地审批、建房规划许可和行政处罚（或强制）</w:t>
      </w:r>
      <w:r>
        <w:rPr>
          <w:rFonts w:hint="eastAsia" w:ascii="仿宋_GB2312" w:hAnsi="仿宋_GB2312" w:eastAsia="仿宋_GB2312" w:cs="仿宋_GB2312"/>
          <w:i w:val="0"/>
          <w:caps w:val="0"/>
          <w:color w:val="auto"/>
          <w:spacing w:val="0"/>
          <w:sz w:val="32"/>
          <w:szCs w:val="32"/>
          <w:u w:val="none"/>
          <w:shd w:val="clear" w:color="auto" w:fill="FFFFFF"/>
          <w:lang w:eastAsia="zh-CN"/>
        </w:rPr>
        <w:t>的管理机制</w:t>
      </w:r>
      <w:r>
        <w:rPr>
          <w:rFonts w:hint="eastAsia" w:ascii="仿宋_GB2312" w:hAnsi="仿宋_GB2312" w:eastAsia="仿宋_GB2312" w:cs="仿宋_GB2312"/>
          <w:i w:val="0"/>
          <w:caps w:val="0"/>
          <w:color w:val="auto"/>
          <w:spacing w:val="0"/>
          <w:sz w:val="32"/>
          <w:szCs w:val="32"/>
          <w:u w:val="none"/>
          <w:shd w:val="clear" w:color="auto" w:fill="FFFFFF"/>
        </w:rPr>
        <w:t>，落实镇</w:t>
      </w:r>
      <w:r>
        <w:rPr>
          <w:rFonts w:hint="eastAsia" w:ascii="仿宋_GB2312" w:hAnsi="仿宋_GB2312" w:eastAsia="仿宋_GB2312" w:cs="仿宋_GB2312"/>
          <w:i w:val="0"/>
          <w:caps w:val="0"/>
          <w:color w:val="auto"/>
          <w:spacing w:val="0"/>
          <w:sz w:val="32"/>
          <w:szCs w:val="32"/>
          <w:u w:val="none"/>
          <w:shd w:val="clear" w:color="auto" w:fill="FFFFFF"/>
          <w:lang w:eastAsia="zh-CN"/>
        </w:rPr>
        <w:t>（街道）</w:t>
      </w:r>
      <w:r>
        <w:rPr>
          <w:rFonts w:hint="eastAsia" w:ascii="仿宋_GB2312" w:hAnsi="仿宋_GB2312" w:eastAsia="仿宋_GB2312" w:cs="仿宋_GB2312"/>
          <w:i w:val="0"/>
          <w:caps w:val="0"/>
          <w:color w:val="auto"/>
          <w:spacing w:val="0"/>
          <w:sz w:val="32"/>
          <w:szCs w:val="32"/>
          <w:u w:val="none"/>
          <w:shd w:val="clear" w:color="auto" w:fill="FFFFFF"/>
          <w:lang w:val="en-US" w:eastAsia="zh-CN"/>
        </w:rPr>
        <w:t>区</w:t>
      </w:r>
      <w:r>
        <w:rPr>
          <w:rFonts w:hint="eastAsia" w:ascii="仿宋_GB2312" w:hAnsi="仿宋_GB2312" w:eastAsia="仿宋_GB2312" w:cs="仿宋_GB2312"/>
          <w:i w:val="0"/>
          <w:caps w:val="0"/>
          <w:color w:val="auto"/>
          <w:spacing w:val="0"/>
          <w:sz w:val="32"/>
          <w:szCs w:val="32"/>
          <w:u w:val="none"/>
          <w:shd w:val="clear" w:color="auto" w:fill="FFFFFF"/>
        </w:rPr>
        <w:t>域范围内的镇街属地管理责任；明确区级各相关职能部门职责，全面理顺审批、监管和执法三大体系；通过规范审批、严格监管、从严执法，严控新增宅基地违法建设；通过落实农村宅基地和住房建设审批管理的事前、事中、事后全程监管，全面实现农村村民建房规划先行、先批后建、一户一宅、适度集中、面积法定、户有所居。</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default" w:ascii="Calibri" w:hAnsi="Calibri" w:cs="Calibri"/>
          <w:color w:val="auto"/>
          <w:sz w:val="32"/>
          <w:szCs w:val="32"/>
          <w:u w:val="none"/>
        </w:rPr>
      </w:pPr>
      <w:r>
        <w:rPr>
          <w:rFonts w:hint="eastAsia" w:ascii="黑体" w:hAnsi="宋体" w:eastAsia="黑体" w:cs="黑体"/>
          <w:i w:val="0"/>
          <w:caps w:val="0"/>
          <w:color w:val="auto"/>
          <w:spacing w:val="0"/>
          <w:sz w:val="32"/>
          <w:szCs w:val="32"/>
          <w:u w:val="none"/>
          <w:shd w:val="clear" w:color="auto" w:fill="FFFFFF"/>
          <w:lang w:eastAsia="zh-CN"/>
        </w:rPr>
        <w:t>二、切实厘清</w:t>
      </w:r>
      <w:r>
        <w:rPr>
          <w:rFonts w:ascii="黑体" w:hAnsi="宋体" w:eastAsia="黑体" w:cs="黑体"/>
          <w:i w:val="0"/>
          <w:caps w:val="0"/>
          <w:color w:val="auto"/>
          <w:spacing w:val="0"/>
          <w:sz w:val="32"/>
          <w:szCs w:val="32"/>
          <w:u w:val="none"/>
          <w:shd w:val="clear" w:color="auto" w:fill="FFFFFF"/>
        </w:rPr>
        <w:t>部门职责</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i w:val="0"/>
          <w:caps w:val="0"/>
          <w:color w:val="auto"/>
          <w:spacing w:val="0"/>
          <w:sz w:val="32"/>
          <w:szCs w:val="32"/>
          <w:u w:val="none"/>
          <w:shd w:val="clear" w:color="auto" w:fill="FFFFFF"/>
        </w:rPr>
        <w:t>农村宅基地</w:t>
      </w:r>
      <w:r>
        <w:rPr>
          <w:rFonts w:hint="eastAsia" w:ascii="仿宋_GB2312" w:hAnsi="仿宋_GB2312" w:eastAsia="仿宋_GB2312" w:cs="仿宋_GB2312"/>
          <w:i w:val="0"/>
          <w:caps w:val="0"/>
          <w:color w:val="auto"/>
          <w:spacing w:val="0"/>
          <w:sz w:val="32"/>
          <w:szCs w:val="32"/>
          <w:u w:val="none"/>
          <w:shd w:val="clear" w:color="auto" w:fill="FFFFFF"/>
          <w:lang w:eastAsia="zh-CN"/>
        </w:rPr>
        <w:t>和</w:t>
      </w:r>
      <w:r>
        <w:rPr>
          <w:rFonts w:hint="eastAsia" w:ascii="仿宋_GB2312" w:hAnsi="仿宋_GB2312" w:eastAsia="仿宋_GB2312" w:cs="仿宋_GB2312"/>
          <w:i w:val="0"/>
          <w:caps w:val="0"/>
          <w:color w:val="auto"/>
          <w:spacing w:val="0"/>
          <w:sz w:val="32"/>
          <w:szCs w:val="32"/>
          <w:u w:val="none"/>
          <w:shd w:val="clear" w:color="auto" w:fill="FFFFFF"/>
        </w:rPr>
        <w:t>建房</w:t>
      </w:r>
      <w:r>
        <w:rPr>
          <w:rFonts w:hint="eastAsia" w:ascii="仿宋_GB2312" w:hAnsi="仿宋_GB2312" w:eastAsia="仿宋_GB2312" w:cs="仿宋_GB2312"/>
          <w:i w:val="0"/>
          <w:caps w:val="0"/>
          <w:color w:val="auto"/>
          <w:spacing w:val="0"/>
          <w:sz w:val="32"/>
          <w:szCs w:val="32"/>
          <w:u w:val="none"/>
          <w:shd w:val="clear" w:color="auto" w:fill="FFFFFF"/>
          <w:lang w:eastAsia="zh-CN"/>
        </w:rPr>
        <w:t>的</w:t>
      </w:r>
      <w:r>
        <w:rPr>
          <w:rFonts w:hint="eastAsia" w:ascii="仿宋_GB2312" w:hAnsi="仿宋_GB2312" w:eastAsia="仿宋_GB2312" w:cs="仿宋_GB2312"/>
          <w:i w:val="0"/>
          <w:caps w:val="0"/>
          <w:color w:val="auto"/>
          <w:spacing w:val="0"/>
          <w:sz w:val="32"/>
          <w:szCs w:val="32"/>
          <w:u w:val="none"/>
          <w:shd w:val="clear" w:color="auto" w:fill="FFFFFF"/>
        </w:rPr>
        <w:t>审批</w:t>
      </w:r>
      <w:r>
        <w:rPr>
          <w:rFonts w:hint="eastAsia" w:ascii="仿宋_GB2312" w:hAnsi="仿宋_GB2312" w:eastAsia="仿宋_GB2312" w:cs="仿宋_GB2312"/>
          <w:i w:val="0"/>
          <w:caps w:val="0"/>
          <w:color w:val="auto"/>
          <w:spacing w:val="0"/>
          <w:sz w:val="32"/>
          <w:szCs w:val="32"/>
          <w:u w:val="none"/>
          <w:shd w:val="clear" w:color="auto" w:fill="FFFFFF"/>
          <w:lang w:eastAsia="zh-CN"/>
        </w:rPr>
        <w:t>和</w:t>
      </w:r>
      <w:r>
        <w:rPr>
          <w:rFonts w:hint="eastAsia" w:ascii="仿宋_GB2312" w:hAnsi="仿宋_GB2312" w:eastAsia="仿宋_GB2312" w:cs="仿宋_GB2312"/>
          <w:i w:val="0"/>
          <w:caps w:val="0"/>
          <w:color w:val="auto"/>
          <w:spacing w:val="0"/>
          <w:sz w:val="32"/>
          <w:szCs w:val="32"/>
          <w:u w:val="none"/>
          <w:shd w:val="clear" w:color="auto" w:fill="FFFFFF"/>
        </w:rPr>
        <w:t>管理事关我</w:t>
      </w:r>
      <w:r>
        <w:rPr>
          <w:rFonts w:hint="eastAsia" w:ascii="仿宋_GB2312" w:hAnsi="仿宋_GB2312" w:eastAsia="仿宋_GB2312" w:cs="仿宋_GB2312"/>
          <w:i w:val="0"/>
          <w:caps w:val="0"/>
          <w:color w:val="auto"/>
          <w:spacing w:val="0"/>
          <w:sz w:val="32"/>
          <w:szCs w:val="32"/>
          <w:u w:val="none"/>
          <w:shd w:val="clear" w:color="auto" w:fill="FFFFFF"/>
          <w:lang w:eastAsia="zh-CN"/>
        </w:rPr>
        <w:t>区</w:t>
      </w:r>
      <w:r>
        <w:rPr>
          <w:rFonts w:hint="eastAsia" w:ascii="仿宋_GB2312" w:hAnsi="仿宋_GB2312" w:eastAsia="仿宋_GB2312" w:cs="仿宋_GB2312"/>
          <w:i w:val="0"/>
          <w:caps w:val="0"/>
          <w:color w:val="auto"/>
          <w:spacing w:val="0"/>
          <w:sz w:val="32"/>
          <w:szCs w:val="32"/>
          <w:u w:val="none"/>
          <w:shd w:val="clear" w:color="auto" w:fill="FFFFFF"/>
        </w:rPr>
        <w:t>农民居住权益，</w:t>
      </w:r>
      <w:r>
        <w:rPr>
          <w:rFonts w:hint="eastAsia" w:ascii="仿宋_GB2312" w:hAnsi="仿宋_GB2312" w:eastAsia="仿宋_GB2312" w:cs="仿宋_GB2312"/>
          <w:i w:val="0"/>
          <w:caps w:val="0"/>
          <w:color w:val="auto"/>
          <w:spacing w:val="0"/>
          <w:sz w:val="32"/>
          <w:szCs w:val="32"/>
          <w:u w:val="none"/>
          <w:shd w:val="clear" w:color="auto" w:fill="FFFFFF"/>
          <w:lang w:eastAsia="zh-CN"/>
        </w:rPr>
        <w:t>各乡镇（街道）人民政府（办事处）、相关单位</w:t>
      </w:r>
      <w:r>
        <w:rPr>
          <w:rFonts w:hint="eastAsia" w:ascii="仿宋_GB2312" w:hAnsi="仿宋_GB2312" w:eastAsia="仿宋_GB2312" w:cs="仿宋_GB2312"/>
          <w:i w:val="0"/>
          <w:caps w:val="0"/>
          <w:color w:val="auto"/>
          <w:spacing w:val="0"/>
          <w:sz w:val="32"/>
          <w:szCs w:val="32"/>
          <w:u w:val="none"/>
          <w:shd w:val="clear" w:color="auto" w:fill="FFFFFF"/>
        </w:rPr>
        <w:t>要</w:t>
      </w:r>
      <w:r>
        <w:rPr>
          <w:rFonts w:hint="eastAsia" w:ascii="仿宋_GB2312" w:hAnsi="仿宋_GB2312" w:eastAsia="仿宋_GB2312" w:cs="仿宋_GB2312"/>
          <w:i w:val="0"/>
          <w:caps w:val="0"/>
          <w:color w:val="auto"/>
          <w:spacing w:val="0"/>
          <w:sz w:val="32"/>
          <w:szCs w:val="32"/>
          <w:u w:val="none"/>
          <w:shd w:val="clear" w:color="auto" w:fill="FFFFFF"/>
          <w:lang w:eastAsia="zh-CN"/>
        </w:rPr>
        <w:t>切实</w:t>
      </w:r>
      <w:r>
        <w:rPr>
          <w:rFonts w:hint="eastAsia" w:ascii="仿宋_GB2312" w:hAnsi="仿宋_GB2312" w:eastAsia="仿宋_GB2312" w:cs="仿宋_GB2312"/>
          <w:i w:val="0"/>
          <w:caps w:val="0"/>
          <w:color w:val="auto"/>
          <w:spacing w:val="0"/>
          <w:sz w:val="32"/>
          <w:szCs w:val="32"/>
          <w:u w:val="none"/>
          <w:shd w:val="clear" w:color="auto" w:fill="FFFFFF"/>
        </w:rPr>
        <w:t>增强责任意识和服务意识，按照</w:t>
      </w:r>
      <w:r>
        <w:rPr>
          <w:rFonts w:hint="eastAsia" w:ascii="仿宋_GB2312" w:hAnsi="仿宋_GB2312" w:eastAsia="仿宋_GB2312" w:cs="仿宋_GB2312"/>
          <w:i w:val="0"/>
          <w:caps w:val="0"/>
          <w:color w:val="auto"/>
          <w:spacing w:val="0"/>
          <w:sz w:val="32"/>
          <w:szCs w:val="32"/>
          <w:u w:val="none"/>
          <w:shd w:val="clear" w:color="auto" w:fill="FFFFFF"/>
          <w:lang w:eastAsia="zh-CN"/>
        </w:rPr>
        <w:t>各自</w:t>
      </w:r>
      <w:r>
        <w:rPr>
          <w:rFonts w:hint="eastAsia" w:ascii="仿宋_GB2312" w:hAnsi="仿宋_GB2312" w:eastAsia="仿宋_GB2312" w:cs="仿宋_GB2312"/>
          <w:i w:val="0"/>
          <w:caps w:val="0"/>
          <w:color w:val="auto"/>
          <w:spacing w:val="0"/>
          <w:sz w:val="32"/>
          <w:szCs w:val="32"/>
          <w:u w:val="none"/>
          <w:shd w:val="clear" w:color="auto" w:fill="FFFFFF"/>
        </w:rPr>
        <w:t>职能和国务院“放管服”改革要求，在</w:t>
      </w:r>
      <w:r>
        <w:rPr>
          <w:rFonts w:hint="eastAsia" w:ascii="仿宋_GB2312" w:hAnsi="仿宋_GB2312" w:eastAsia="仿宋_GB2312" w:cs="仿宋_GB2312"/>
          <w:i w:val="0"/>
          <w:caps w:val="0"/>
          <w:color w:val="auto"/>
          <w:spacing w:val="0"/>
          <w:sz w:val="32"/>
          <w:szCs w:val="32"/>
          <w:u w:val="none"/>
          <w:shd w:val="clear" w:color="auto" w:fill="FFFFFF"/>
          <w:lang w:eastAsia="zh-CN"/>
        </w:rPr>
        <w:t>区</w:t>
      </w:r>
      <w:r>
        <w:rPr>
          <w:rFonts w:hint="eastAsia" w:ascii="仿宋_GB2312" w:hAnsi="仿宋_GB2312" w:eastAsia="仿宋_GB2312" w:cs="仿宋_GB2312"/>
          <w:i w:val="0"/>
          <w:caps w:val="0"/>
          <w:color w:val="auto"/>
          <w:spacing w:val="0"/>
          <w:sz w:val="32"/>
          <w:szCs w:val="32"/>
          <w:u w:val="none"/>
          <w:shd w:val="clear" w:color="auto" w:fill="FFFFFF"/>
        </w:rPr>
        <w:t>委、</w:t>
      </w:r>
      <w:r>
        <w:rPr>
          <w:rFonts w:hint="eastAsia" w:ascii="仿宋_GB2312" w:hAnsi="仿宋_GB2312" w:eastAsia="仿宋_GB2312" w:cs="仿宋_GB2312"/>
          <w:i w:val="0"/>
          <w:caps w:val="0"/>
          <w:color w:val="auto"/>
          <w:spacing w:val="0"/>
          <w:sz w:val="32"/>
          <w:szCs w:val="32"/>
          <w:u w:val="none"/>
          <w:shd w:val="clear" w:color="auto" w:fill="FFFFFF"/>
          <w:lang w:eastAsia="zh-CN"/>
        </w:rPr>
        <w:t>区</w:t>
      </w:r>
      <w:r>
        <w:rPr>
          <w:rFonts w:hint="eastAsia" w:ascii="仿宋_GB2312" w:hAnsi="仿宋_GB2312" w:eastAsia="仿宋_GB2312" w:cs="仿宋_GB2312"/>
          <w:i w:val="0"/>
          <w:caps w:val="0"/>
          <w:color w:val="auto"/>
          <w:spacing w:val="0"/>
          <w:sz w:val="32"/>
          <w:szCs w:val="32"/>
          <w:u w:val="none"/>
          <w:shd w:val="clear" w:color="auto" w:fill="FFFFFF"/>
        </w:rPr>
        <w:t>政府的统一领导下，切实履行各自职责。</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i w:val="0"/>
          <w:caps w:val="0"/>
          <w:color w:val="auto"/>
          <w:spacing w:val="0"/>
          <w:sz w:val="32"/>
          <w:szCs w:val="32"/>
          <w:u w:val="none"/>
          <w:shd w:val="clear" w:color="auto" w:fill="FFFFFF"/>
          <w:lang w:eastAsia="zh-CN"/>
        </w:rPr>
        <w:t>区</w:t>
      </w:r>
      <w:r>
        <w:rPr>
          <w:rFonts w:hint="eastAsia" w:ascii="仿宋_GB2312" w:hAnsi="仿宋_GB2312" w:eastAsia="仿宋_GB2312" w:cs="仿宋_GB2312"/>
          <w:b/>
          <w:bCs/>
          <w:i w:val="0"/>
          <w:caps w:val="0"/>
          <w:color w:val="auto"/>
          <w:spacing w:val="0"/>
          <w:sz w:val="32"/>
          <w:szCs w:val="32"/>
          <w:u w:val="none"/>
          <w:shd w:val="clear" w:color="auto" w:fill="FFFFFF"/>
        </w:rPr>
        <w:t>农业农村局</w:t>
      </w:r>
      <w:r>
        <w:rPr>
          <w:rFonts w:hint="eastAsia" w:ascii="仿宋_GB2312" w:hAnsi="仿宋_GB2312" w:eastAsia="仿宋_GB2312" w:cs="仿宋_GB2312"/>
          <w:i w:val="0"/>
          <w:caps w:val="0"/>
          <w:color w:val="auto"/>
          <w:spacing w:val="0"/>
          <w:sz w:val="32"/>
          <w:szCs w:val="32"/>
          <w:u w:val="none"/>
          <w:shd w:val="clear" w:color="auto" w:fill="FFFFFF"/>
        </w:rPr>
        <w:t>负责建立健全宅基地分配、使用、流转、违法用地查处等管理制度，完善宅基地用地标准，指导宅基地合理布局、闲置宅基地和闲置农房利用；组织开展农村宅基地现状和需求情况统计调查，及时将农民建房新增建设用地需求通报</w:t>
      </w:r>
      <w:r>
        <w:rPr>
          <w:rFonts w:hint="eastAsia" w:ascii="仿宋_GB2312" w:hAnsi="仿宋_GB2312" w:eastAsia="仿宋_GB2312" w:cs="仿宋_GB2312"/>
          <w:i w:val="0"/>
          <w:caps w:val="0"/>
          <w:color w:val="auto"/>
          <w:spacing w:val="0"/>
          <w:sz w:val="32"/>
          <w:szCs w:val="32"/>
          <w:u w:val="none"/>
          <w:shd w:val="clear" w:color="auto" w:fill="FFFFFF"/>
          <w:lang w:eastAsia="zh-CN"/>
        </w:rPr>
        <w:t>区自然资源局、福山规划管理办公室</w:t>
      </w:r>
      <w:r>
        <w:rPr>
          <w:rFonts w:hint="eastAsia" w:ascii="仿宋_GB2312" w:hAnsi="仿宋_GB2312" w:eastAsia="仿宋_GB2312" w:cs="仿宋_GB2312"/>
          <w:i w:val="0"/>
          <w:caps w:val="0"/>
          <w:color w:val="auto"/>
          <w:spacing w:val="0"/>
          <w:sz w:val="32"/>
          <w:szCs w:val="32"/>
          <w:u w:val="none"/>
          <w:shd w:val="clear" w:color="auto" w:fill="FFFFFF"/>
        </w:rPr>
        <w:t>；参与编制国土空间</w:t>
      </w:r>
      <w:r>
        <w:rPr>
          <w:rFonts w:hint="eastAsia" w:ascii="仿宋_GB2312" w:hAnsi="仿宋_GB2312" w:eastAsia="仿宋_GB2312" w:cs="仿宋_GB2312"/>
          <w:i w:val="0"/>
          <w:caps w:val="0"/>
          <w:color w:val="auto"/>
          <w:spacing w:val="0"/>
          <w:sz w:val="32"/>
          <w:szCs w:val="32"/>
          <w:u w:val="none"/>
          <w:shd w:val="clear" w:color="auto" w:fill="FFFFFF"/>
          <w:lang w:eastAsia="zh-CN"/>
        </w:rPr>
        <w:t>总体</w:t>
      </w:r>
      <w:r>
        <w:rPr>
          <w:rFonts w:hint="eastAsia" w:ascii="仿宋_GB2312" w:hAnsi="仿宋_GB2312" w:eastAsia="仿宋_GB2312" w:cs="仿宋_GB2312"/>
          <w:i w:val="0"/>
          <w:caps w:val="0"/>
          <w:color w:val="auto"/>
          <w:spacing w:val="0"/>
          <w:sz w:val="32"/>
          <w:szCs w:val="32"/>
          <w:u w:val="none"/>
          <w:shd w:val="clear" w:color="auto" w:fill="FFFFFF"/>
        </w:rPr>
        <w:t>规划和村庄规划</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b w:val="0"/>
          <w:bCs w:val="0"/>
          <w:color w:val="auto"/>
          <w:sz w:val="32"/>
          <w:szCs w:val="32"/>
          <w:u w:val="none"/>
          <w:lang w:eastAsia="zh-CN"/>
        </w:rPr>
        <w:t>负责实施农村宅基地方面行政处罚和行政强制，对</w:t>
      </w:r>
      <w:r>
        <w:rPr>
          <w:rFonts w:hint="eastAsia" w:ascii="仿宋_GB2312" w:hAnsi="仿宋_GB2312" w:eastAsia="仿宋_GB2312" w:cs="仿宋_GB2312"/>
          <w:b w:val="0"/>
          <w:bCs w:val="0"/>
          <w:color w:val="auto"/>
          <w:sz w:val="32"/>
          <w:szCs w:val="32"/>
          <w:u w:val="none"/>
          <w:lang w:val="en-US" w:eastAsia="zh-CN"/>
        </w:rPr>
        <w:t>农村宅基地上</w:t>
      </w:r>
      <w:r>
        <w:rPr>
          <w:rFonts w:hint="eastAsia" w:ascii="仿宋_GB2312" w:hAnsi="仿宋_GB2312" w:eastAsia="仿宋_GB2312" w:cs="仿宋_GB2312"/>
          <w:b w:val="0"/>
          <w:bCs w:val="0"/>
          <w:color w:val="auto"/>
          <w:sz w:val="32"/>
          <w:szCs w:val="32"/>
          <w:u w:val="none"/>
          <w:lang w:eastAsia="zh-CN"/>
        </w:rPr>
        <w:t>的违法违规建设行为进行依法查处。</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b/>
          <w:bCs/>
          <w:i w:val="0"/>
          <w:caps w:val="0"/>
          <w:color w:val="auto"/>
          <w:spacing w:val="0"/>
          <w:sz w:val="32"/>
          <w:szCs w:val="32"/>
          <w:u w:val="none"/>
          <w:shd w:val="clear" w:color="auto" w:fill="FFFFFF"/>
          <w:lang w:eastAsia="zh-CN"/>
        </w:rPr>
        <w:t>区自然资源局</w:t>
      </w:r>
      <w:r>
        <w:rPr>
          <w:rFonts w:hint="eastAsia" w:ascii="仿宋_GB2312" w:hAnsi="仿宋_GB2312" w:eastAsia="仿宋_GB2312" w:cs="仿宋_GB2312"/>
          <w:i w:val="0"/>
          <w:caps w:val="0"/>
          <w:color w:val="auto"/>
          <w:spacing w:val="0"/>
          <w:sz w:val="32"/>
          <w:szCs w:val="32"/>
          <w:u w:val="none"/>
          <w:shd w:val="clear" w:color="auto" w:fill="FFFFFF"/>
          <w:lang w:eastAsia="zh-CN"/>
        </w:rPr>
        <w:t>负责农村村民住宅用地审核、国土空间规划、土地利用计划等工作，依法办理农用地转用审批等相关手续。履行农业农村部、自然资源部关于“三到场”要求的工作职责，做到申请审查到场、批准后丈量批放到场、住宅建成后核查到场。负责审查用地建房是否符合国土空间规划、用途管制要求。负责农村宅基地和住房的统一确权登记发证工作。拟定农村宅基地和住房的统一确权登记、权籍调查、成果应用的制度、标准规范等并组织实施。</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区住房和城乡建设局</w:t>
      </w:r>
      <w:r>
        <w:rPr>
          <w:rFonts w:hint="eastAsia" w:ascii="仿宋_GB2312" w:hAnsi="仿宋_GB2312" w:eastAsia="仿宋_GB2312" w:cs="仿宋_GB2312"/>
          <w:b w:val="0"/>
          <w:bCs w:val="0"/>
          <w:color w:val="auto"/>
          <w:sz w:val="32"/>
          <w:szCs w:val="32"/>
          <w:u w:val="none"/>
          <w:lang w:eastAsia="zh-CN"/>
        </w:rPr>
        <w:t>负责指导农村住房建设和危房改造、限额以下乡村住房质量安全工作。负责农村村民住房建设限额以上，并且办理施工许可证的工程质量和安全的监督管理工作。</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b/>
          <w:bCs/>
          <w:i w:val="0"/>
          <w:caps w:val="0"/>
          <w:color w:val="auto"/>
          <w:spacing w:val="0"/>
          <w:sz w:val="32"/>
          <w:szCs w:val="32"/>
          <w:u w:val="none"/>
          <w:shd w:val="clear" w:color="auto" w:fill="FFFFFF"/>
          <w:lang w:eastAsia="zh-CN"/>
        </w:rPr>
        <w:t>福山规划管理办公室</w:t>
      </w:r>
      <w:r>
        <w:rPr>
          <w:rFonts w:hint="eastAsia" w:ascii="仿宋_GB2312" w:hAnsi="仿宋_GB2312" w:eastAsia="仿宋_GB2312" w:cs="仿宋_GB2312"/>
          <w:i w:val="0"/>
          <w:caps w:val="0"/>
          <w:color w:val="auto"/>
          <w:spacing w:val="0"/>
          <w:sz w:val="32"/>
          <w:szCs w:val="32"/>
          <w:u w:val="none"/>
          <w:shd w:val="clear" w:color="auto" w:fill="FFFFFF"/>
          <w:lang w:eastAsia="zh-CN"/>
        </w:rPr>
        <w:t>负责农村村民住宅用地规划审核和规划许可等工作，在县乡国土空间规划中和村庄规划中统筹考虑宅基地用地规模和布局为农村村民住宅建设用地预留空间，依法办理规划许可等相关手续。履行农业农村部、自然资源部关于“三到场”要求的工作职责，做到申请审查到场、批准后丈量批放到场、住宅建成后核查到场。负责审查用地建房是否符合国土空间规划要求，并核发农村村民住宅建设的《乡村建设规划许可证》。</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i w:val="0"/>
          <w:caps w:val="0"/>
          <w:color w:val="auto"/>
          <w:spacing w:val="0"/>
          <w:sz w:val="32"/>
          <w:szCs w:val="32"/>
          <w:u w:val="none"/>
          <w:shd w:val="clear" w:color="auto" w:fill="FFFFFF"/>
          <w:lang w:eastAsia="zh-CN"/>
        </w:rPr>
        <w:t>区</w:t>
      </w:r>
      <w:r>
        <w:rPr>
          <w:rFonts w:hint="eastAsia" w:ascii="仿宋_GB2312" w:hAnsi="仿宋_GB2312" w:eastAsia="仿宋_GB2312" w:cs="仿宋_GB2312"/>
          <w:i w:val="0"/>
          <w:caps w:val="0"/>
          <w:color w:val="auto"/>
          <w:spacing w:val="0"/>
          <w:sz w:val="32"/>
          <w:szCs w:val="32"/>
          <w:u w:val="none"/>
          <w:shd w:val="clear" w:color="auto" w:fill="FFFFFF"/>
        </w:rPr>
        <w:t>农业农村</w:t>
      </w:r>
      <w:r>
        <w:rPr>
          <w:rFonts w:hint="default" w:ascii="仿宋_GB2312" w:hAnsi="仿宋_GB2312" w:eastAsia="仿宋_GB2312" w:cs="仿宋_GB2312"/>
          <w:i w:val="0"/>
          <w:caps w:val="0"/>
          <w:color w:val="auto"/>
          <w:spacing w:val="0"/>
          <w:sz w:val="32"/>
          <w:szCs w:val="32"/>
          <w:u w:val="none"/>
          <w:shd w:val="clear" w:color="auto" w:fill="FFFFFF"/>
        </w:rPr>
        <w:t>局</w:t>
      </w:r>
      <w:r>
        <w:rPr>
          <w:rFonts w:hint="eastAsia" w:ascii="仿宋_GB2312" w:hAnsi="仿宋_GB2312" w:eastAsia="仿宋_GB2312" w:cs="仿宋_GB2312"/>
          <w:i w:val="0"/>
          <w:caps w:val="0"/>
          <w:color w:val="auto"/>
          <w:spacing w:val="0"/>
          <w:sz w:val="32"/>
          <w:szCs w:val="32"/>
          <w:u w:val="none"/>
          <w:shd w:val="clear" w:color="auto" w:fill="FFFFFF"/>
        </w:rPr>
        <w:t>、自然资源</w:t>
      </w:r>
      <w:r>
        <w:rPr>
          <w:rFonts w:hint="eastAsia" w:ascii="仿宋_GB2312" w:hAnsi="仿宋_GB2312" w:eastAsia="仿宋_GB2312" w:cs="仿宋_GB2312"/>
          <w:i w:val="0"/>
          <w:caps w:val="0"/>
          <w:color w:val="auto"/>
          <w:spacing w:val="0"/>
          <w:sz w:val="32"/>
          <w:szCs w:val="32"/>
          <w:u w:val="none"/>
          <w:shd w:val="clear" w:color="auto" w:fill="FFFFFF"/>
          <w:lang w:eastAsia="zh-CN"/>
        </w:rPr>
        <w:t>局、</w:t>
      </w:r>
      <w:r>
        <w:rPr>
          <w:rFonts w:hint="eastAsia" w:ascii="仿宋_GB2312" w:hAnsi="仿宋_GB2312" w:eastAsia="仿宋_GB2312" w:cs="仿宋_GB2312"/>
          <w:i w:val="0"/>
          <w:caps w:val="0"/>
          <w:color w:val="auto"/>
          <w:spacing w:val="0"/>
          <w:sz w:val="32"/>
          <w:szCs w:val="32"/>
          <w:u w:val="none"/>
          <w:shd w:val="clear" w:color="auto" w:fill="FFFFFF"/>
        </w:rPr>
        <w:t>住建</w:t>
      </w:r>
      <w:r>
        <w:rPr>
          <w:rFonts w:hint="default" w:ascii="仿宋_GB2312" w:hAnsi="仿宋_GB2312" w:eastAsia="仿宋_GB2312" w:cs="仿宋_GB2312"/>
          <w:i w:val="0"/>
          <w:caps w:val="0"/>
          <w:color w:val="auto"/>
          <w:spacing w:val="0"/>
          <w:sz w:val="32"/>
          <w:szCs w:val="32"/>
          <w:u w:val="none"/>
          <w:shd w:val="clear" w:color="auto" w:fill="FFFFFF"/>
        </w:rPr>
        <w:t>局</w:t>
      </w:r>
      <w:r>
        <w:rPr>
          <w:rFonts w:hint="eastAsia" w:ascii="仿宋_GB2312" w:hAnsi="仿宋_GB2312" w:eastAsia="仿宋_GB2312" w:cs="仿宋_GB2312"/>
          <w:i w:val="0"/>
          <w:caps w:val="0"/>
          <w:color w:val="auto"/>
          <w:spacing w:val="0"/>
          <w:sz w:val="32"/>
          <w:szCs w:val="32"/>
          <w:u w:val="none"/>
          <w:shd w:val="clear" w:color="auto" w:fill="FFFFFF"/>
          <w:lang w:eastAsia="zh-CN"/>
        </w:rPr>
        <w:t>、福山规划管理办公室等</w:t>
      </w:r>
      <w:r>
        <w:rPr>
          <w:rFonts w:hint="eastAsia" w:ascii="仿宋_GB2312" w:hAnsi="仿宋_GB2312" w:eastAsia="仿宋_GB2312" w:cs="仿宋_GB2312"/>
          <w:i w:val="0"/>
          <w:caps w:val="0"/>
          <w:color w:val="auto"/>
          <w:spacing w:val="0"/>
          <w:sz w:val="32"/>
          <w:szCs w:val="32"/>
          <w:u w:val="none"/>
          <w:shd w:val="clear" w:color="auto" w:fill="FFFFFF"/>
        </w:rPr>
        <w:t>部门，要建立部门协调机制，做好信息共享互通，推进管理重心下沉，共同做好农村宅基地和建房</w:t>
      </w:r>
      <w:r>
        <w:rPr>
          <w:rFonts w:hint="eastAsia" w:ascii="仿宋_GB2312" w:hAnsi="仿宋_GB2312" w:eastAsia="仿宋_GB2312" w:cs="仿宋_GB2312"/>
          <w:i w:val="0"/>
          <w:caps w:val="0"/>
          <w:color w:val="auto"/>
          <w:spacing w:val="0"/>
          <w:sz w:val="32"/>
          <w:szCs w:val="32"/>
          <w:u w:val="none"/>
          <w:shd w:val="clear" w:color="auto" w:fill="FFFFFF"/>
          <w:lang w:eastAsia="zh-CN"/>
        </w:rPr>
        <w:t>的</w:t>
      </w:r>
      <w:r>
        <w:rPr>
          <w:rFonts w:hint="eastAsia" w:ascii="仿宋_GB2312" w:hAnsi="仿宋_GB2312" w:eastAsia="仿宋_GB2312" w:cs="仿宋_GB2312"/>
          <w:i w:val="0"/>
          <w:caps w:val="0"/>
          <w:color w:val="auto"/>
          <w:spacing w:val="0"/>
          <w:sz w:val="32"/>
          <w:szCs w:val="32"/>
          <w:u w:val="none"/>
          <w:shd w:val="clear" w:color="auto" w:fill="FFFFFF"/>
        </w:rPr>
        <w:t>审批</w:t>
      </w:r>
      <w:r>
        <w:rPr>
          <w:rFonts w:hint="eastAsia" w:ascii="仿宋_GB2312" w:hAnsi="仿宋_GB2312" w:eastAsia="仿宋_GB2312" w:cs="仿宋_GB2312"/>
          <w:i w:val="0"/>
          <w:caps w:val="0"/>
          <w:color w:val="auto"/>
          <w:spacing w:val="0"/>
          <w:sz w:val="32"/>
          <w:szCs w:val="32"/>
          <w:u w:val="none"/>
          <w:shd w:val="clear" w:color="auto" w:fill="FFFFFF"/>
          <w:lang w:eastAsia="zh-CN"/>
        </w:rPr>
        <w:t>和</w:t>
      </w:r>
      <w:r>
        <w:rPr>
          <w:rFonts w:hint="eastAsia" w:ascii="仿宋_GB2312" w:hAnsi="仿宋_GB2312" w:eastAsia="仿宋_GB2312" w:cs="仿宋_GB2312"/>
          <w:i w:val="0"/>
          <w:caps w:val="0"/>
          <w:color w:val="auto"/>
          <w:spacing w:val="0"/>
          <w:sz w:val="32"/>
          <w:szCs w:val="32"/>
          <w:u w:val="none"/>
          <w:shd w:val="clear" w:color="auto" w:fill="FFFFFF"/>
        </w:rPr>
        <w:t>管理工作。</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i w:val="0"/>
          <w:caps w:val="0"/>
          <w:color w:val="auto"/>
          <w:spacing w:val="0"/>
          <w:sz w:val="32"/>
          <w:szCs w:val="32"/>
          <w:u w:val="none"/>
          <w:shd w:val="clear" w:color="auto" w:fill="FFFFFF"/>
        </w:rPr>
      </w:pPr>
      <w:r>
        <w:rPr>
          <w:rFonts w:hint="eastAsia" w:ascii="仿宋_GB2312" w:hAnsi="仿宋_GB2312" w:eastAsia="仿宋_GB2312" w:cs="仿宋_GB2312"/>
          <w:b/>
          <w:bCs/>
          <w:color w:val="auto"/>
          <w:sz w:val="32"/>
          <w:szCs w:val="32"/>
          <w:u w:val="none"/>
          <w:lang w:eastAsia="zh-CN"/>
        </w:rPr>
        <w:t>各乡镇（街道）人民政府（办事处）（以下简称各镇街）</w:t>
      </w:r>
      <w:r>
        <w:rPr>
          <w:rFonts w:hint="eastAsia" w:ascii="仿宋_GB2312" w:hAnsi="仿宋_GB2312" w:eastAsia="仿宋_GB2312" w:cs="仿宋_GB2312"/>
          <w:b w:val="0"/>
          <w:bCs w:val="0"/>
          <w:color w:val="auto"/>
          <w:sz w:val="32"/>
          <w:szCs w:val="32"/>
          <w:u w:val="none"/>
          <w:lang w:eastAsia="zh-CN"/>
        </w:rPr>
        <w:t>负责辖区内农村宅基地和建房工作的组织管理、日常审批及监管、综合行政执法及争议调处等工作，承担</w:t>
      </w:r>
      <w:r>
        <w:rPr>
          <w:rFonts w:hint="eastAsia" w:ascii="仿宋_GB2312" w:hAnsi="仿宋_GB2312" w:eastAsia="仿宋_GB2312" w:cs="仿宋_GB2312"/>
          <w:i w:val="0"/>
          <w:caps w:val="0"/>
          <w:color w:val="auto"/>
          <w:spacing w:val="0"/>
          <w:sz w:val="32"/>
          <w:szCs w:val="32"/>
          <w:u w:val="none"/>
          <w:shd w:val="clear" w:color="auto" w:fill="FFFFFF"/>
          <w:lang w:eastAsia="zh-CN"/>
        </w:rPr>
        <w:t>属地</w:t>
      </w:r>
      <w:r>
        <w:rPr>
          <w:rFonts w:hint="eastAsia" w:ascii="仿宋_GB2312" w:hAnsi="仿宋_GB2312" w:eastAsia="仿宋_GB2312" w:cs="仿宋_GB2312"/>
          <w:i w:val="0"/>
          <w:caps w:val="0"/>
          <w:color w:val="auto"/>
          <w:spacing w:val="0"/>
          <w:sz w:val="32"/>
          <w:szCs w:val="32"/>
          <w:u w:val="none"/>
          <w:shd w:val="clear" w:color="auto" w:fill="FFFFFF"/>
        </w:rPr>
        <w:t>管理职责</w:t>
      </w:r>
      <w:r>
        <w:rPr>
          <w:rFonts w:hint="eastAsia" w:ascii="仿宋_GB2312" w:hAnsi="仿宋_GB2312" w:eastAsia="仿宋_GB2312" w:cs="仿宋_GB2312"/>
          <w:i w:val="0"/>
          <w:caps w:val="0"/>
          <w:color w:val="auto"/>
          <w:spacing w:val="0"/>
          <w:sz w:val="32"/>
          <w:szCs w:val="32"/>
          <w:u w:val="none"/>
          <w:shd w:val="clear" w:color="auto" w:fill="FFFFFF"/>
          <w:lang w:eastAsia="zh-CN"/>
        </w:rPr>
        <w:t>。负责镇域国土空间总体规划和村庄规划的组织编制工作。</w:t>
      </w:r>
      <w:r>
        <w:rPr>
          <w:rFonts w:hint="eastAsia" w:ascii="仿宋_GB2312" w:hAnsi="仿宋_GB2312" w:eastAsia="仿宋_GB2312" w:cs="仿宋_GB2312"/>
          <w:i w:val="0"/>
          <w:caps w:val="0"/>
          <w:color w:val="auto"/>
          <w:spacing w:val="0"/>
          <w:sz w:val="32"/>
          <w:szCs w:val="32"/>
          <w:u w:val="none"/>
          <w:shd w:val="clear" w:color="auto" w:fill="FFFFFF"/>
        </w:rPr>
        <w:t>负责</w:t>
      </w:r>
      <w:r>
        <w:rPr>
          <w:rFonts w:hint="eastAsia" w:ascii="仿宋_GB2312" w:hAnsi="仿宋_GB2312" w:eastAsia="仿宋_GB2312" w:cs="仿宋_GB2312"/>
          <w:i w:val="0"/>
          <w:caps w:val="0"/>
          <w:color w:val="auto"/>
          <w:spacing w:val="0"/>
          <w:sz w:val="32"/>
          <w:szCs w:val="32"/>
          <w:u w:val="none"/>
          <w:shd w:val="clear" w:color="auto" w:fill="FFFFFF"/>
          <w:lang w:eastAsia="zh-CN"/>
        </w:rPr>
        <w:t>统筹辖区内派驻机构和基层执法力量，组织</w:t>
      </w:r>
      <w:r>
        <w:rPr>
          <w:rFonts w:hint="eastAsia" w:ascii="仿宋_GB2312" w:hAnsi="仿宋_GB2312" w:eastAsia="仿宋_GB2312" w:cs="仿宋_GB2312"/>
          <w:i w:val="0"/>
          <w:caps w:val="0"/>
          <w:color w:val="auto"/>
          <w:spacing w:val="0"/>
          <w:sz w:val="32"/>
          <w:szCs w:val="32"/>
          <w:u w:val="none"/>
          <w:shd w:val="clear" w:color="auto" w:fill="FFFFFF"/>
        </w:rPr>
        <w:t>开展动态巡查，及时发现和处置各类违法违规行为。指导</w:t>
      </w:r>
      <w:r>
        <w:rPr>
          <w:rFonts w:hint="eastAsia" w:ascii="仿宋_GB2312" w:hAnsi="仿宋_GB2312" w:eastAsia="仿宋_GB2312" w:cs="仿宋_GB2312"/>
          <w:i w:val="0"/>
          <w:caps w:val="0"/>
          <w:color w:val="auto"/>
          <w:spacing w:val="0"/>
          <w:sz w:val="32"/>
          <w:szCs w:val="32"/>
          <w:u w:val="none"/>
          <w:shd w:val="clear" w:color="auto" w:fill="FFFFFF"/>
          <w:lang w:eastAsia="zh-CN"/>
        </w:rPr>
        <w:t>监督</w:t>
      </w:r>
      <w:r>
        <w:rPr>
          <w:rFonts w:hint="eastAsia" w:ascii="仿宋_GB2312" w:hAnsi="仿宋_GB2312" w:eastAsia="仿宋_GB2312" w:cs="仿宋_GB2312"/>
          <w:i w:val="0"/>
          <w:caps w:val="0"/>
          <w:color w:val="auto"/>
          <w:spacing w:val="0"/>
          <w:sz w:val="32"/>
          <w:szCs w:val="32"/>
          <w:u w:val="none"/>
          <w:shd w:val="clear" w:color="auto" w:fill="FFFFFF"/>
        </w:rPr>
        <w:t>村级组织做好农村宅基地</w:t>
      </w:r>
      <w:r>
        <w:rPr>
          <w:rFonts w:hint="eastAsia" w:ascii="仿宋_GB2312" w:hAnsi="仿宋_GB2312" w:eastAsia="仿宋_GB2312" w:cs="仿宋_GB2312"/>
          <w:i w:val="0"/>
          <w:caps w:val="0"/>
          <w:color w:val="auto"/>
          <w:spacing w:val="0"/>
          <w:sz w:val="32"/>
          <w:szCs w:val="32"/>
          <w:u w:val="none"/>
          <w:shd w:val="clear" w:color="auto" w:fill="FFFFFF"/>
          <w:lang w:eastAsia="zh-CN"/>
        </w:rPr>
        <w:t>和建房</w:t>
      </w:r>
      <w:r>
        <w:rPr>
          <w:rFonts w:hint="eastAsia" w:ascii="仿宋_GB2312" w:hAnsi="仿宋_GB2312" w:eastAsia="仿宋_GB2312" w:cs="仿宋_GB2312"/>
          <w:i w:val="0"/>
          <w:caps w:val="0"/>
          <w:color w:val="auto"/>
          <w:spacing w:val="0"/>
          <w:sz w:val="32"/>
          <w:szCs w:val="32"/>
          <w:u w:val="none"/>
          <w:shd w:val="clear" w:color="auto" w:fill="FFFFFF"/>
        </w:rPr>
        <w:t>管理等相关工作。</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color w:val="auto"/>
          <w:sz w:val="32"/>
          <w:szCs w:val="32"/>
          <w:u w:val="none"/>
          <w:lang w:eastAsia="zh-CN"/>
        </w:rPr>
        <w:t>自然资源</w:t>
      </w:r>
      <w:r>
        <w:rPr>
          <w:rFonts w:hint="eastAsia" w:ascii="仿宋_GB2312" w:hAnsi="仿宋_GB2312" w:eastAsia="仿宋_GB2312" w:cs="仿宋_GB2312"/>
          <w:color w:val="auto"/>
          <w:sz w:val="32"/>
          <w:szCs w:val="32"/>
          <w:u w:val="none"/>
          <w:lang w:val="en-US" w:eastAsia="zh-CN"/>
        </w:rPr>
        <w:t>局</w:t>
      </w:r>
      <w:r>
        <w:rPr>
          <w:rFonts w:hint="eastAsia" w:ascii="仿宋_GB2312" w:hAnsi="仿宋_GB2312" w:eastAsia="仿宋_GB2312" w:cs="仿宋_GB2312"/>
          <w:color w:val="auto"/>
          <w:sz w:val="32"/>
          <w:szCs w:val="32"/>
          <w:u w:val="none"/>
          <w:lang w:eastAsia="zh-CN"/>
        </w:rPr>
        <w:t>派驻镇街管理机构负责</w:t>
      </w:r>
      <w:r>
        <w:rPr>
          <w:rFonts w:hint="eastAsia" w:ascii="仿宋_GB2312" w:hAnsi="仿宋_GB2312" w:eastAsia="仿宋_GB2312" w:cs="仿宋_GB2312"/>
          <w:i w:val="0"/>
          <w:caps w:val="0"/>
          <w:color w:val="auto"/>
          <w:spacing w:val="0"/>
          <w:sz w:val="32"/>
          <w:szCs w:val="32"/>
          <w:u w:val="none"/>
          <w:shd w:val="clear" w:color="auto" w:fill="FFFFFF"/>
        </w:rPr>
        <w:t>国土空间规划和村</w:t>
      </w:r>
      <w:r>
        <w:rPr>
          <w:rFonts w:hint="eastAsia" w:ascii="仿宋_GB2312" w:hAnsi="仿宋_GB2312" w:eastAsia="仿宋_GB2312" w:cs="仿宋_GB2312"/>
          <w:i w:val="0"/>
          <w:caps w:val="0"/>
          <w:color w:val="auto"/>
          <w:spacing w:val="0"/>
          <w:sz w:val="32"/>
          <w:szCs w:val="32"/>
          <w:u w:val="none"/>
          <w:shd w:val="clear" w:color="auto" w:fill="FFFFFF"/>
          <w:lang w:eastAsia="zh-CN"/>
        </w:rPr>
        <w:t>（社区）镇（街道）</w:t>
      </w:r>
      <w:r>
        <w:rPr>
          <w:rFonts w:hint="eastAsia" w:ascii="仿宋_GB2312" w:hAnsi="仿宋_GB2312" w:eastAsia="仿宋_GB2312" w:cs="仿宋_GB2312"/>
          <w:i w:val="0"/>
          <w:caps w:val="0"/>
          <w:color w:val="auto"/>
          <w:spacing w:val="0"/>
          <w:sz w:val="32"/>
          <w:szCs w:val="32"/>
          <w:u w:val="none"/>
          <w:shd w:val="clear" w:color="auto" w:fill="FFFFFF"/>
        </w:rPr>
        <w:t>规划</w:t>
      </w:r>
      <w:r>
        <w:rPr>
          <w:rFonts w:hint="eastAsia" w:ascii="仿宋_GB2312" w:hAnsi="仿宋_GB2312" w:eastAsia="仿宋_GB2312" w:cs="仿宋_GB2312"/>
          <w:i w:val="0"/>
          <w:caps w:val="0"/>
          <w:color w:val="auto"/>
          <w:spacing w:val="0"/>
          <w:sz w:val="32"/>
          <w:szCs w:val="32"/>
          <w:u w:val="none"/>
          <w:shd w:val="clear" w:color="auto" w:fill="FFFFFF"/>
          <w:lang w:eastAsia="zh-CN"/>
        </w:rPr>
        <w:t>建设</w:t>
      </w:r>
      <w:r>
        <w:rPr>
          <w:rFonts w:hint="eastAsia" w:ascii="仿宋_GB2312" w:hAnsi="仿宋_GB2312" w:eastAsia="仿宋_GB2312" w:cs="仿宋_GB2312"/>
          <w:i w:val="0"/>
          <w:caps w:val="0"/>
          <w:color w:val="auto"/>
          <w:spacing w:val="0"/>
          <w:sz w:val="32"/>
          <w:szCs w:val="32"/>
          <w:u w:val="none"/>
          <w:shd w:val="clear" w:color="auto" w:fill="FFFFFF"/>
        </w:rPr>
        <w:t>的组织实施</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农用地转用申请、</w:t>
      </w:r>
      <w:r>
        <w:rPr>
          <w:rFonts w:hint="eastAsia" w:ascii="仿宋_GB2312" w:hAnsi="仿宋_GB2312" w:eastAsia="仿宋_GB2312" w:cs="仿宋_GB2312"/>
          <w:i w:val="0"/>
          <w:caps w:val="0"/>
          <w:color w:val="auto"/>
          <w:spacing w:val="0"/>
          <w:sz w:val="32"/>
          <w:szCs w:val="32"/>
          <w:u w:val="none"/>
          <w:shd w:val="clear" w:color="auto" w:fill="FFFFFF"/>
          <w:lang w:eastAsia="zh-CN"/>
        </w:rPr>
        <w:t>年度村民建住宅新增建设用地需求计划提报；</w:t>
      </w:r>
      <w:r>
        <w:rPr>
          <w:rFonts w:hint="eastAsia" w:ascii="仿宋_GB2312" w:hAnsi="仿宋_GB2312" w:eastAsia="仿宋_GB2312" w:cs="仿宋_GB2312"/>
          <w:color w:val="auto"/>
          <w:sz w:val="32"/>
          <w:szCs w:val="32"/>
          <w:u w:val="none"/>
          <w:shd w:val="clear" w:color="auto" w:fill="FFFFFF"/>
        </w:rPr>
        <w:t>审查用地建房是否符合国土空间规划、用途管制要求，</w:t>
      </w:r>
      <w:r>
        <w:rPr>
          <w:rFonts w:hint="eastAsia" w:ascii="仿宋_GB2312" w:hAnsi="仿宋_GB2312" w:eastAsia="仿宋_GB2312" w:cs="仿宋_GB2312"/>
          <w:i w:val="0"/>
          <w:caps w:val="0"/>
          <w:color w:val="auto"/>
          <w:spacing w:val="0"/>
          <w:sz w:val="32"/>
          <w:szCs w:val="32"/>
          <w:u w:val="none"/>
          <w:shd w:val="clear" w:color="auto" w:fill="FFFFFF"/>
          <w:lang w:eastAsia="zh-CN"/>
        </w:rPr>
        <w:t>协助福山规划管理办公室</w:t>
      </w:r>
      <w:r>
        <w:rPr>
          <w:rFonts w:hint="eastAsia" w:ascii="仿宋_GB2312" w:hAnsi="仿宋_GB2312" w:eastAsia="仿宋_GB2312" w:cs="仿宋_GB2312"/>
          <w:color w:val="auto"/>
          <w:sz w:val="32"/>
          <w:szCs w:val="32"/>
          <w:u w:val="none"/>
        </w:rPr>
        <w:t>核发农村村民住宅建设的《乡村建设规划许可证》</w:t>
      </w:r>
      <w:r>
        <w:rPr>
          <w:rFonts w:hint="eastAsia" w:ascii="仿宋_GB2312" w:hAnsi="仿宋_GB2312" w:eastAsia="仿宋_GB2312" w:cs="仿宋_GB2312"/>
          <w:i w:val="0"/>
          <w:caps w:val="0"/>
          <w:color w:val="auto"/>
          <w:spacing w:val="0"/>
          <w:sz w:val="32"/>
          <w:szCs w:val="32"/>
          <w:u w:val="none"/>
          <w:shd w:val="clear" w:color="auto" w:fill="FFFFFF"/>
          <w:lang w:eastAsia="zh-CN"/>
        </w:rPr>
        <w:t>；履行农业农村部、自然资源部关于“三到场”要求的工作职责，做到申请审查到场、批准后丈量批放到场、住宅建成后核查到场；限额以下建房工程质</w:t>
      </w:r>
      <w:r>
        <w:rPr>
          <w:rFonts w:hint="eastAsia" w:ascii="仿宋_GB2312" w:hAnsi="仿宋_GB2312" w:eastAsia="仿宋_GB2312" w:cs="仿宋_GB2312"/>
          <w:b w:val="0"/>
          <w:bCs w:val="0"/>
          <w:i w:val="0"/>
          <w:caps w:val="0"/>
          <w:color w:val="auto"/>
          <w:spacing w:val="0"/>
          <w:sz w:val="32"/>
          <w:szCs w:val="32"/>
          <w:u w:val="none"/>
          <w:shd w:val="clear" w:color="auto" w:fill="FFFFFF"/>
          <w:lang w:eastAsia="zh-CN"/>
        </w:rPr>
        <w:t>量</w:t>
      </w:r>
      <w:r>
        <w:rPr>
          <w:rFonts w:hint="eastAsia" w:ascii="仿宋_GB2312" w:hAnsi="仿宋_GB2312" w:eastAsia="仿宋_GB2312" w:cs="仿宋_GB2312"/>
          <w:i w:val="0"/>
          <w:caps w:val="0"/>
          <w:color w:val="auto"/>
          <w:spacing w:val="0"/>
          <w:sz w:val="32"/>
          <w:szCs w:val="32"/>
          <w:u w:val="none"/>
          <w:shd w:val="clear" w:color="auto" w:fill="FFFFFF"/>
          <w:lang w:eastAsia="zh-CN"/>
        </w:rPr>
        <w:t>安全生产监管等工作。</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default" w:ascii="仿宋_GB2312" w:hAnsi="仿宋_GB2312" w:eastAsia="仿宋_GB2312" w:cs="仿宋_GB2312"/>
          <w:color w:val="auto"/>
          <w:sz w:val="32"/>
          <w:szCs w:val="32"/>
          <w:u w:val="none"/>
          <w:lang w:eastAsia="zh-CN"/>
        </w:rPr>
        <w:t>镇街</w:t>
      </w:r>
      <w:r>
        <w:rPr>
          <w:rFonts w:hint="eastAsia" w:ascii="仿宋_GB2312" w:hAnsi="仿宋_GB2312" w:eastAsia="仿宋_GB2312" w:cs="仿宋_GB2312"/>
          <w:color w:val="auto"/>
          <w:sz w:val="32"/>
          <w:szCs w:val="32"/>
          <w:u w:val="none"/>
          <w:lang w:eastAsia="zh-CN"/>
        </w:rPr>
        <w:t>财政经管站负责</w:t>
      </w:r>
      <w:r>
        <w:rPr>
          <w:rFonts w:hint="eastAsia" w:ascii="仿宋_GB2312" w:hAnsi="仿宋_GB2312" w:eastAsia="仿宋_GB2312" w:cs="仿宋_GB2312"/>
          <w:i w:val="0"/>
          <w:caps w:val="0"/>
          <w:color w:val="auto"/>
          <w:spacing w:val="0"/>
          <w:sz w:val="32"/>
          <w:szCs w:val="32"/>
          <w:u w:val="none"/>
          <w:shd w:val="clear" w:color="auto" w:fill="FFFFFF"/>
          <w:lang w:eastAsia="zh-CN"/>
        </w:rPr>
        <w:t>指导监督村集体经济组织（以下简称村集体）按照相关规定进行民主决策。并在审批过程中负责</w:t>
      </w:r>
      <w:r>
        <w:rPr>
          <w:rFonts w:hint="eastAsia" w:ascii="仿宋_GB2312" w:hAnsi="仿宋_GB2312" w:eastAsia="仿宋_GB2312" w:cs="仿宋_GB2312"/>
          <w:color w:val="auto"/>
          <w:sz w:val="32"/>
          <w:szCs w:val="32"/>
          <w:u w:val="none"/>
        </w:rPr>
        <w:t>审查申请人是否符合申请条件、是否是本集体经济组织成员、</w:t>
      </w:r>
      <w:r>
        <w:rPr>
          <w:rFonts w:hint="eastAsia" w:ascii="仿宋_GB2312" w:hAnsi="仿宋_GB2312" w:eastAsia="仿宋_GB2312" w:cs="仿宋_GB2312"/>
          <w:color w:val="auto"/>
          <w:sz w:val="32"/>
          <w:szCs w:val="32"/>
          <w:u w:val="none"/>
          <w:lang w:eastAsia="zh-CN"/>
        </w:rPr>
        <w:t>村级民主决策相关手续资料是否完备齐全等工作。</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val="0"/>
          <w:bCs w:val="0"/>
          <w:color w:val="auto"/>
          <w:sz w:val="32"/>
          <w:szCs w:val="32"/>
          <w:u w:val="none"/>
          <w:lang w:eastAsia="zh-CN"/>
        </w:rPr>
        <w:t>村集体经济组织负责村民宅基地和建房审批管理的</w:t>
      </w:r>
      <w:r>
        <w:rPr>
          <w:rFonts w:hint="eastAsia" w:ascii="仿宋_GB2312" w:hAnsi="仿宋_GB2312" w:eastAsia="仿宋_GB2312" w:cs="仿宋_GB2312"/>
          <w:i w:val="0"/>
          <w:caps w:val="0"/>
          <w:color w:val="auto"/>
          <w:spacing w:val="0"/>
          <w:sz w:val="32"/>
          <w:szCs w:val="32"/>
          <w:u w:val="none"/>
          <w:shd w:val="clear" w:color="auto" w:fill="FFFFFF"/>
        </w:rPr>
        <w:t>申请核实</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宅基地退出处置</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b w:val="0"/>
          <w:bCs w:val="0"/>
          <w:color w:val="auto"/>
          <w:sz w:val="32"/>
          <w:szCs w:val="32"/>
          <w:u w:val="none"/>
          <w:lang w:eastAsia="zh-CN"/>
        </w:rPr>
        <w:t>民主决策、日常监管以及对</w:t>
      </w:r>
      <w:r>
        <w:rPr>
          <w:rFonts w:hint="eastAsia" w:ascii="仿宋_GB2312" w:hAnsi="仿宋_GB2312" w:eastAsia="仿宋_GB2312" w:cs="仿宋_GB2312"/>
          <w:i w:val="0"/>
          <w:caps w:val="0"/>
          <w:color w:val="auto"/>
          <w:spacing w:val="0"/>
          <w:sz w:val="32"/>
          <w:szCs w:val="32"/>
          <w:u w:val="none"/>
          <w:shd w:val="clear" w:color="auto" w:fill="FFFFFF"/>
        </w:rPr>
        <w:t>违法</w:t>
      </w:r>
      <w:r>
        <w:rPr>
          <w:rFonts w:hint="eastAsia" w:ascii="仿宋_GB2312" w:hAnsi="仿宋_GB2312" w:eastAsia="仿宋_GB2312" w:cs="仿宋_GB2312"/>
          <w:i w:val="0"/>
          <w:caps w:val="0"/>
          <w:color w:val="auto"/>
          <w:spacing w:val="0"/>
          <w:sz w:val="32"/>
          <w:szCs w:val="32"/>
          <w:u w:val="none"/>
          <w:shd w:val="clear" w:color="auto" w:fill="FFFFFF"/>
          <w:lang w:eastAsia="zh-CN"/>
        </w:rPr>
        <w:t>违规问题</w:t>
      </w:r>
      <w:r>
        <w:rPr>
          <w:rFonts w:hint="eastAsia" w:ascii="仿宋_GB2312" w:hAnsi="仿宋_GB2312" w:eastAsia="仿宋_GB2312" w:cs="仿宋_GB2312"/>
          <w:i w:val="0"/>
          <w:caps w:val="0"/>
          <w:color w:val="auto"/>
          <w:spacing w:val="0"/>
          <w:sz w:val="32"/>
          <w:szCs w:val="32"/>
          <w:u w:val="none"/>
          <w:shd w:val="clear" w:color="auto" w:fill="FFFFFF"/>
        </w:rPr>
        <w:t>的现场劝止、及时报告等相关工作。</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黑体" w:hAnsi="宋体" w:eastAsia="黑体" w:cs="黑体"/>
          <w:i w:val="0"/>
          <w:caps w:val="0"/>
          <w:color w:val="auto"/>
          <w:spacing w:val="0"/>
          <w:sz w:val="32"/>
          <w:szCs w:val="32"/>
          <w:u w:val="none"/>
          <w:shd w:val="clear" w:color="auto" w:fill="FFFFFF"/>
          <w:lang w:eastAsia="zh-CN"/>
        </w:rPr>
      </w:pPr>
      <w:r>
        <w:rPr>
          <w:rFonts w:hint="eastAsia" w:ascii="黑体" w:hAnsi="宋体" w:eastAsia="黑体" w:cs="黑体"/>
          <w:i w:val="0"/>
          <w:caps w:val="0"/>
          <w:color w:val="auto"/>
          <w:spacing w:val="0"/>
          <w:sz w:val="32"/>
          <w:szCs w:val="32"/>
          <w:u w:val="none"/>
          <w:shd w:val="clear" w:color="auto" w:fill="FFFFFF"/>
          <w:lang w:eastAsia="zh-CN"/>
        </w:rPr>
        <w:t>三、单列指标保障用地</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黑体" w:hAnsi="宋体" w:eastAsia="黑体" w:cs="黑体"/>
          <w:i w:val="0"/>
          <w:caps w:val="0"/>
          <w:color w:val="auto"/>
          <w:spacing w:val="0"/>
          <w:sz w:val="32"/>
          <w:szCs w:val="32"/>
          <w:u w:val="none"/>
          <w:shd w:val="clear" w:color="auto" w:fill="FFFFFF"/>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各镇街每年6月底以前，按照部门联合要求，提报下一年度本辖区农村村民建房住宅确需使用新增建设用地的计划。区农业农村局汇总后通报区自然资源局、福山规划管理办公室。区自然资源局、福山规划管理办公室</w:t>
      </w:r>
      <w:r>
        <w:rPr>
          <w:rFonts w:hint="eastAsia" w:ascii="仿宋_GB2312" w:hAnsi="仿宋_GB2312" w:eastAsia="仿宋_GB2312" w:cs="仿宋_GB2312"/>
          <w:i w:val="0"/>
          <w:caps w:val="0"/>
          <w:color w:val="auto"/>
          <w:spacing w:val="0"/>
          <w:sz w:val="32"/>
          <w:szCs w:val="32"/>
          <w:u w:val="none"/>
          <w:shd w:val="clear" w:color="auto" w:fill="FFFFFF"/>
          <w:lang w:val="en-US" w:eastAsia="zh-CN"/>
        </w:rPr>
        <w:t>审查确定地类面积后，对符合相关报批要求的，与区农业农村局联合行文逐级上报省自然资源厅。省自然资源厅会同省农业农村厅报经省政府审定后，报自然资源部。</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default" w:ascii="Calibri" w:hAnsi="Calibri" w:cs="Calibri"/>
          <w:color w:val="auto"/>
          <w:sz w:val="32"/>
          <w:szCs w:val="32"/>
          <w:u w:val="none"/>
        </w:rPr>
      </w:pPr>
      <w:r>
        <w:rPr>
          <w:rFonts w:hint="eastAsia" w:ascii="黑体" w:hAnsi="宋体" w:eastAsia="黑体" w:cs="黑体"/>
          <w:i w:val="0"/>
          <w:caps w:val="0"/>
          <w:color w:val="auto"/>
          <w:spacing w:val="0"/>
          <w:sz w:val="32"/>
          <w:szCs w:val="32"/>
          <w:u w:val="none"/>
          <w:shd w:val="clear" w:color="auto" w:fill="FFFFFF"/>
          <w:lang w:eastAsia="zh-CN"/>
        </w:rPr>
        <w:t>四</w:t>
      </w:r>
      <w:r>
        <w:rPr>
          <w:rFonts w:hint="eastAsia" w:ascii="黑体" w:hAnsi="宋体" w:eastAsia="黑体" w:cs="黑体"/>
          <w:i w:val="0"/>
          <w:caps w:val="0"/>
          <w:color w:val="auto"/>
          <w:spacing w:val="0"/>
          <w:sz w:val="32"/>
          <w:szCs w:val="32"/>
          <w:u w:val="none"/>
          <w:shd w:val="clear" w:color="auto" w:fill="FFFFFF"/>
        </w:rPr>
        <w:t>、规范农村宅基地</w:t>
      </w:r>
      <w:r>
        <w:rPr>
          <w:rFonts w:hint="eastAsia" w:ascii="黑体" w:hAnsi="宋体" w:eastAsia="黑体" w:cs="黑体"/>
          <w:color w:val="auto"/>
          <w:sz w:val="32"/>
          <w:szCs w:val="32"/>
          <w:u w:val="none"/>
          <w:shd w:val="clear" w:color="auto" w:fill="FFFFFF"/>
        </w:rPr>
        <w:t>和建房规划许可</w:t>
      </w:r>
      <w:r>
        <w:rPr>
          <w:rFonts w:hint="eastAsia" w:ascii="黑体" w:hAnsi="宋体" w:eastAsia="黑体" w:cs="黑体"/>
          <w:i w:val="0"/>
          <w:caps w:val="0"/>
          <w:color w:val="auto"/>
          <w:spacing w:val="0"/>
          <w:sz w:val="32"/>
          <w:szCs w:val="32"/>
          <w:u w:val="none"/>
          <w:shd w:val="clear" w:color="auto" w:fill="FFFFFF"/>
        </w:rPr>
        <w:t>申请</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default" w:ascii="楷体_GB2312" w:hAnsi="楷体_GB2312" w:eastAsia="楷体_GB2312" w:cs="楷体_GB2312"/>
          <w:b w:val="0"/>
          <w:bCs w:val="0"/>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（一）农村宅基地申请条件</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符合下列条件之一的农村村民，可以向村集体申请使用宅基地：</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i w:val="0"/>
          <w:caps w:val="0"/>
          <w:color w:val="auto"/>
          <w:spacing w:val="0"/>
          <w:sz w:val="32"/>
          <w:szCs w:val="32"/>
          <w:u w:val="none"/>
          <w:shd w:val="clear" w:color="auto" w:fill="FFFFFF"/>
        </w:rPr>
        <w:t>因结婚等原因，确需建房分户，原宅基地面积低于分户标准的</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2.实施村镇规划建设或项目建设占用原有宅基地，需要调整搬迁的；</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3.发生或防御自然灾害需要迁建的；</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4.村民住宅纳入文物保护需要迁建的；</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5.符合相关法律法规或区</w:t>
      </w:r>
      <w:r>
        <w:rPr>
          <w:rFonts w:hint="eastAsia" w:ascii="仿宋_GB2312" w:hAnsi="仿宋_GB2312" w:eastAsia="仿宋_GB2312" w:cs="仿宋_GB2312"/>
          <w:i w:val="0"/>
          <w:caps w:val="0"/>
          <w:color w:val="auto"/>
          <w:spacing w:val="0"/>
          <w:sz w:val="32"/>
          <w:szCs w:val="32"/>
          <w:u w:val="none"/>
          <w:shd w:val="clear" w:color="auto" w:fill="FFFFFF"/>
        </w:rPr>
        <w:t>人民政府规定的</w:t>
      </w:r>
      <w:r>
        <w:rPr>
          <w:rFonts w:hint="eastAsia" w:ascii="仿宋_GB2312" w:hAnsi="仿宋_GB2312" w:eastAsia="仿宋_GB2312" w:cs="仿宋_GB2312"/>
          <w:i w:val="0"/>
          <w:caps w:val="0"/>
          <w:color w:val="auto"/>
          <w:spacing w:val="0"/>
          <w:sz w:val="32"/>
          <w:szCs w:val="32"/>
          <w:u w:val="none"/>
          <w:shd w:val="clear" w:color="auto" w:fill="FFFFFF"/>
          <w:lang w:eastAsia="zh-CN"/>
        </w:rPr>
        <w:t>其它</w:t>
      </w:r>
      <w:r>
        <w:rPr>
          <w:rFonts w:hint="eastAsia" w:ascii="仿宋_GB2312" w:hAnsi="仿宋_GB2312" w:eastAsia="仿宋_GB2312" w:cs="仿宋_GB2312"/>
          <w:color w:val="auto"/>
          <w:sz w:val="32"/>
          <w:szCs w:val="32"/>
          <w:u w:val="none"/>
          <w:lang w:val="en-US" w:eastAsia="zh-CN"/>
        </w:rPr>
        <w:t>情形。</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default" w:ascii="楷体_GB2312" w:hAnsi="楷体_GB2312" w:eastAsia="楷体_GB2312" w:cs="楷体_GB2312"/>
          <w:b w:val="0"/>
          <w:bCs w:val="0"/>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（二）农村宅基地及建房面积标准</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i w:val="0"/>
          <w:caps w:val="0"/>
          <w:color w:val="auto"/>
          <w:spacing w:val="0"/>
          <w:sz w:val="32"/>
          <w:szCs w:val="32"/>
          <w:u w:val="none"/>
          <w:shd w:val="clear" w:color="auto" w:fill="FFFFFF"/>
          <w:lang w:val="en-US" w:eastAsia="zh-CN"/>
        </w:rPr>
      </w:pPr>
      <w:r>
        <w:rPr>
          <w:rFonts w:hint="eastAsia" w:ascii="仿宋_GB2312" w:hAnsi="仿宋_GB2312" w:eastAsia="仿宋_GB2312" w:cs="仿宋_GB2312"/>
          <w:i w:val="0"/>
          <w:caps w:val="0"/>
          <w:color w:val="auto"/>
          <w:spacing w:val="0"/>
          <w:sz w:val="32"/>
          <w:szCs w:val="32"/>
          <w:u w:val="none"/>
          <w:shd w:val="clear" w:color="auto" w:fill="FFFFFF"/>
        </w:rPr>
        <w:t>宅基地是农村村民用于建住宅及附属设施的集体建设用地，包括住房、附属用房和庭院等用地。农村村民一户只能拥有一处宅基地</w:t>
      </w:r>
      <w:r>
        <w:rPr>
          <w:rFonts w:hint="eastAsia" w:ascii="仿宋_GB2312" w:hAnsi="仿宋_GB2312" w:eastAsia="仿宋_GB2312" w:cs="仿宋_GB2312"/>
          <w:i w:val="0"/>
          <w:caps w:val="0"/>
          <w:color w:val="auto"/>
          <w:spacing w:val="0"/>
          <w:sz w:val="32"/>
          <w:szCs w:val="32"/>
          <w:u w:val="none"/>
          <w:shd w:val="clear" w:color="auto" w:fill="FFFFFF"/>
          <w:lang w:eastAsia="zh-CN"/>
        </w:rPr>
        <w:t>，村庄</w:t>
      </w:r>
      <w:r>
        <w:rPr>
          <w:rFonts w:hint="eastAsia" w:ascii="仿宋_GB2312" w:hAnsi="仿宋_GB2312" w:eastAsia="仿宋_GB2312" w:cs="仿宋_GB2312"/>
          <w:i w:val="0"/>
          <w:caps w:val="0"/>
          <w:color w:val="auto"/>
          <w:spacing w:val="0"/>
          <w:sz w:val="32"/>
          <w:szCs w:val="32"/>
          <w:u w:val="none"/>
          <w:shd w:val="clear" w:color="auto" w:fill="FFFFFF"/>
        </w:rPr>
        <w:t>宅基地面积标准</w:t>
      </w:r>
      <w:r>
        <w:rPr>
          <w:rFonts w:hint="eastAsia" w:ascii="仿宋_GB2312" w:hAnsi="仿宋_GB2312" w:eastAsia="仿宋_GB2312" w:cs="仿宋_GB2312"/>
          <w:i w:val="0"/>
          <w:caps w:val="0"/>
          <w:color w:val="auto"/>
          <w:spacing w:val="0"/>
          <w:sz w:val="32"/>
          <w:szCs w:val="32"/>
          <w:u w:val="none"/>
          <w:shd w:val="clear" w:color="auto" w:fill="FFFFFF"/>
          <w:lang w:val="en-US" w:eastAsia="zh-CN"/>
        </w:rPr>
        <w:t>严格执行《山东省农村居民点建设用地指标</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要求</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见附件8</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w:t>
      </w:r>
    </w:p>
    <w:p>
      <w:pPr>
        <w:pStyle w:val="20"/>
        <w:keepNext w:val="0"/>
        <w:keepLines w:val="0"/>
        <w:pageBreakBefore w:val="0"/>
        <w:widowControl w:val="0"/>
        <w:kinsoku/>
        <w:wordWrap w:val="0"/>
        <w:overflowPunct/>
        <w:topLinePunct w:val="0"/>
        <w:autoSpaceDE/>
        <w:autoSpaceDN/>
        <w:bidi w:val="0"/>
        <w:adjustRightInd/>
        <w:snapToGrid/>
        <w:spacing w:before="0" w:beforeAutospacing="0" w:after="0" w:afterAutospacing="0" w:line="600" w:lineRule="exact"/>
        <w:ind w:firstLine="635"/>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u w:val="none"/>
        </w:rPr>
        <w:t>在城镇开发边界内的村庄和规划撤并的村庄范围内，不再划定、审批宅基地，按照相关规划并结合旧村改造统一建设住宅楼、住宅小区或农村新型社区。在上述区域内，除危房改造外，不审批新建、翻建、改扩建住宅，其中危房改造应原址原面积翻建，超出宅基地及建筑面积标准的，应按前两款规定执行。</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i w:val="0"/>
          <w:caps w:val="0"/>
          <w:color w:val="auto"/>
          <w:spacing w:val="0"/>
          <w:sz w:val="32"/>
          <w:szCs w:val="32"/>
          <w:u w:val="none"/>
          <w:shd w:val="clear" w:color="auto" w:fill="FFFFFF"/>
        </w:rPr>
        <w:t>农村村民不得超过批准面积建设住宅，禁止未批先建。宅基地超过规定标准的，多占的宅基地以非法占用土地论处。</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default" w:ascii="楷体_GB2312" w:hAnsi="楷体_GB2312" w:eastAsia="楷体_GB2312" w:cs="楷体_GB2312"/>
          <w:b w:val="0"/>
          <w:bCs w:val="0"/>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（三）农村宅基地和建房规划许可申请程序</w:t>
      </w:r>
    </w:p>
    <w:p>
      <w:pPr>
        <w:pStyle w:val="20"/>
        <w:keepNext w:val="0"/>
        <w:keepLines w:val="0"/>
        <w:pageBreakBefore w:val="0"/>
        <w:widowControl w:val="0"/>
        <w:kinsoku/>
        <w:wordWrap w:val="0"/>
        <w:overflowPunct/>
        <w:topLinePunct w:val="0"/>
        <w:autoSpaceDE/>
        <w:autoSpaceDN/>
        <w:bidi w:val="0"/>
        <w:adjustRightInd/>
        <w:snapToGrid/>
        <w:spacing w:before="0" w:beforeAutospacing="0" w:after="0" w:afterAutospacing="0" w:line="600" w:lineRule="exact"/>
        <w:ind w:firstLine="635"/>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i w:val="0"/>
          <w:caps w:val="0"/>
          <w:color w:val="auto"/>
          <w:spacing w:val="0"/>
          <w:sz w:val="32"/>
          <w:szCs w:val="32"/>
          <w:u w:val="none"/>
          <w:shd w:val="clear" w:color="auto" w:fill="FFFFFF"/>
          <w:lang w:val="en-US" w:eastAsia="zh-CN"/>
        </w:rPr>
        <w:t>1.农户</w:t>
      </w:r>
      <w:r>
        <w:rPr>
          <w:rFonts w:hint="eastAsia" w:ascii="仿宋_GB2312" w:hAnsi="仿宋_GB2312" w:eastAsia="仿宋_GB2312" w:cs="仿宋_GB2312"/>
          <w:b/>
          <w:i w:val="0"/>
          <w:caps w:val="0"/>
          <w:color w:val="auto"/>
          <w:spacing w:val="0"/>
          <w:sz w:val="32"/>
          <w:szCs w:val="32"/>
          <w:u w:val="none"/>
          <w:shd w:val="clear" w:color="auto" w:fill="FFFFFF"/>
        </w:rPr>
        <w:t>申请。</w:t>
      </w:r>
      <w:r>
        <w:rPr>
          <w:rFonts w:hint="eastAsia" w:ascii="仿宋_GB2312" w:hAnsi="仿宋_GB2312" w:eastAsia="仿宋_GB2312" w:cs="仿宋_GB2312"/>
          <w:i w:val="0"/>
          <w:caps w:val="0"/>
          <w:color w:val="auto"/>
          <w:spacing w:val="0"/>
          <w:sz w:val="32"/>
          <w:szCs w:val="32"/>
          <w:u w:val="none"/>
          <w:shd w:val="clear" w:color="auto" w:fill="FFFFFF"/>
        </w:rPr>
        <w:t>农村村民需要宅基地用地建房的，</w:t>
      </w:r>
      <w:r>
        <w:rPr>
          <w:rFonts w:hint="eastAsia" w:ascii="仿宋_GB2312" w:hAnsi="仿宋_GB2312" w:eastAsia="仿宋_GB2312" w:cs="仿宋_GB2312"/>
          <w:color w:val="auto"/>
          <w:sz w:val="32"/>
          <w:szCs w:val="32"/>
          <w:u w:val="none"/>
        </w:rPr>
        <w:t>应当</w:t>
      </w:r>
      <w:r>
        <w:rPr>
          <w:rFonts w:hint="eastAsia" w:ascii="仿宋_GB2312" w:hAnsi="仿宋_GB2312" w:eastAsia="仿宋_GB2312" w:cs="仿宋_GB2312"/>
          <w:color w:val="auto"/>
          <w:sz w:val="32"/>
          <w:szCs w:val="32"/>
          <w:u w:val="none"/>
          <w:lang w:val="en-US" w:eastAsia="zh-CN"/>
        </w:rPr>
        <w:t xml:space="preserve">以户为单位向所在村（组）集体经济组织（未成立集体经济组织的，由村民委员会代行相关职能）（以下统称村级组织）提出申请，填写并报送下列材料： </w:t>
      </w:r>
    </w:p>
    <w:p>
      <w:pPr>
        <w:pStyle w:val="20"/>
        <w:keepNext w:val="0"/>
        <w:keepLines w:val="0"/>
        <w:pageBreakBefore w:val="0"/>
        <w:widowControl w:val="0"/>
        <w:kinsoku/>
        <w:wordWrap w:val="0"/>
        <w:overflowPunct/>
        <w:topLinePunct w:val="0"/>
        <w:autoSpaceDE/>
        <w:autoSpaceDN/>
        <w:bidi w:val="0"/>
        <w:adjustRightInd/>
        <w:snapToGrid/>
        <w:spacing w:before="0" w:beforeAutospacing="0" w:after="0" w:afterAutospacing="0" w:line="600" w:lineRule="exact"/>
        <w:ind w:firstLine="635"/>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①《农村宅基地和建房（规划许可）申请表》； </w:t>
      </w:r>
    </w:p>
    <w:p>
      <w:pPr>
        <w:pStyle w:val="20"/>
        <w:keepNext w:val="0"/>
        <w:keepLines w:val="0"/>
        <w:pageBreakBefore w:val="0"/>
        <w:widowControl w:val="0"/>
        <w:kinsoku/>
        <w:wordWrap w:val="0"/>
        <w:overflowPunct/>
        <w:topLinePunct w:val="0"/>
        <w:autoSpaceDE/>
        <w:autoSpaceDN/>
        <w:bidi w:val="0"/>
        <w:adjustRightInd/>
        <w:snapToGrid/>
        <w:spacing w:before="0" w:beforeAutospacing="0" w:after="0" w:afterAutospacing="0" w:line="600" w:lineRule="exact"/>
        <w:ind w:firstLine="635"/>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②《农村宅基地使用承诺书》； </w:t>
      </w:r>
    </w:p>
    <w:p>
      <w:pPr>
        <w:pStyle w:val="20"/>
        <w:keepNext w:val="0"/>
        <w:keepLines w:val="0"/>
        <w:pageBreakBefore w:val="0"/>
        <w:widowControl w:val="0"/>
        <w:kinsoku/>
        <w:wordWrap w:val="0"/>
        <w:overflowPunct/>
        <w:topLinePunct w:val="0"/>
        <w:autoSpaceDE/>
        <w:autoSpaceDN/>
        <w:bidi w:val="0"/>
        <w:adjustRightInd/>
        <w:snapToGrid/>
        <w:spacing w:before="0" w:beforeAutospacing="0" w:after="0" w:afterAutospacing="0" w:line="600" w:lineRule="exact"/>
        <w:ind w:firstLine="635"/>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③家庭户口</w:t>
      </w:r>
      <w:r>
        <w:rPr>
          <w:rFonts w:hint="eastAsia" w:ascii="仿宋_GB2312" w:hAnsi="仿宋_GB2312" w:eastAsia="仿宋_GB2312" w:cs="仿宋_GB2312"/>
          <w:i w:val="0"/>
          <w:caps w:val="0"/>
          <w:color w:val="auto"/>
          <w:spacing w:val="0"/>
          <w:sz w:val="32"/>
          <w:szCs w:val="32"/>
          <w:u w:val="none"/>
          <w:shd w:val="clear" w:color="auto" w:fill="FFFFFF"/>
          <w:lang w:eastAsia="zh-CN"/>
        </w:rPr>
        <w:t>簿</w:t>
      </w:r>
      <w:r>
        <w:rPr>
          <w:rFonts w:hint="eastAsia" w:ascii="仿宋_GB2312" w:hAnsi="仿宋_GB2312" w:eastAsia="仿宋_GB2312" w:cs="仿宋_GB2312"/>
          <w:color w:val="auto"/>
          <w:sz w:val="32"/>
          <w:szCs w:val="32"/>
          <w:u w:val="none"/>
          <w:lang w:val="en-US" w:eastAsia="zh-CN"/>
        </w:rPr>
        <w:t xml:space="preserve">复印件和户主及申请人身份证复印件； </w:t>
      </w:r>
    </w:p>
    <w:p>
      <w:pPr>
        <w:pStyle w:val="20"/>
        <w:keepNext w:val="0"/>
        <w:keepLines w:val="0"/>
        <w:pageBreakBefore w:val="0"/>
        <w:widowControl w:val="0"/>
        <w:kinsoku/>
        <w:wordWrap w:val="0"/>
        <w:overflowPunct/>
        <w:topLinePunct w:val="0"/>
        <w:autoSpaceDE/>
        <w:autoSpaceDN/>
        <w:bidi w:val="0"/>
        <w:adjustRightInd/>
        <w:snapToGrid/>
        <w:spacing w:before="0" w:beforeAutospacing="0" w:after="0" w:afterAutospacing="0" w:line="600" w:lineRule="exact"/>
        <w:ind w:firstLine="635"/>
        <w:jc w:val="both"/>
        <w:textAlignment w:val="auto"/>
        <w:rPr>
          <w:rFonts w:hint="default"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④其他应提交的材料</w:t>
      </w:r>
      <w:r>
        <w:rPr>
          <w:rFonts w:hint="default" w:ascii="仿宋_GB2312" w:hAnsi="仿宋_GB2312" w:eastAsia="仿宋_GB2312" w:cs="仿宋_GB2312"/>
          <w:color w:val="auto"/>
          <w:sz w:val="32"/>
          <w:szCs w:val="32"/>
          <w:u w:val="none"/>
          <w:lang w:eastAsia="zh-CN"/>
        </w:rPr>
        <w:t>。</w:t>
      </w:r>
    </w:p>
    <w:p>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left"/>
        <w:textAlignment w:val="auto"/>
        <w:rPr>
          <w:color w:val="auto"/>
        </w:rPr>
      </w:pPr>
      <w:r>
        <w:rPr>
          <w:rFonts w:hint="eastAsia" w:ascii="仿宋_GB2312" w:hAnsi="仿宋_GB2312" w:eastAsia="仿宋_GB2312" w:cs="仿宋_GB2312"/>
          <w:b/>
          <w:i w:val="0"/>
          <w:caps w:val="0"/>
          <w:color w:val="auto"/>
          <w:spacing w:val="0"/>
          <w:sz w:val="32"/>
          <w:szCs w:val="32"/>
          <w:u w:val="none"/>
          <w:shd w:val="clear" w:color="auto" w:fill="FFFFFF"/>
          <w:lang w:val="en-US" w:eastAsia="zh-CN"/>
        </w:rPr>
        <w:t>2</w:t>
      </w:r>
      <w:r>
        <w:rPr>
          <w:rFonts w:ascii="楷体_GB2312" w:hAnsi="宋体" w:eastAsia="楷体_GB2312" w:cs="楷体_GB2312"/>
          <w:b/>
          <w:bCs/>
          <w:color w:val="auto"/>
          <w:kern w:val="0"/>
          <w:sz w:val="31"/>
          <w:szCs w:val="31"/>
          <w:lang w:val="en-US" w:eastAsia="zh-CN" w:bidi="ar"/>
        </w:rPr>
        <w:t xml:space="preserve">.村级初审。 </w:t>
      </w:r>
    </w:p>
    <w:p>
      <w:pPr>
        <w:pStyle w:val="20"/>
        <w:keepNext w:val="0"/>
        <w:keepLines w:val="0"/>
        <w:pageBreakBefore w:val="0"/>
        <w:widowControl w:val="0"/>
        <w:kinsoku/>
        <w:wordWrap w:val="0"/>
        <w:overflowPunct/>
        <w:topLinePunct w:val="0"/>
        <w:autoSpaceDE/>
        <w:autoSpaceDN/>
        <w:bidi w:val="0"/>
        <w:adjustRightInd/>
        <w:snapToGrid/>
        <w:spacing w:before="0" w:beforeAutospacing="0" w:after="0" w:afterAutospacing="0" w:line="600" w:lineRule="exact"/>
        <w:ind w:firstLine="635"/>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2.1 讨论审查。村级组织收到农户宅基地申请 10 </w:t>
      </w:r>
      <w:r>
        <w:rPr>
          <w:rFonts w:hint="eastAsia" w:ascii="仿宋_GB2312" w:hAnsi="仿宋_GB2312" w:eastAsia="仿宋_GB2312" w:cs="仿宋_GB2312"/>
          <w:i w:val="0"/>
          <w:caps w:val="0"/>
          <w:color w:val="auto"/>
          <w:spacing w:val="0"/>
          <w:sz w:val="32"/>
          <w:szCs w:val="32"/>
          <w:u w:val="none"/>
          <w:shd w:val="clear" w:color="auto" w:fill="FFFFFF"/>
        </w:rPr>
        <w:t>个工作日</w:t>
      </w:r>
      <w:r>
        <w:rPr>
          <w:rFonts w:hint="eastAsia" w:ascii="仿宋_GB2312" w:hAnsi="仿宋_GB2312" w:eastAsia="仿宋_GB2312" w:cs="仿宋_GB2312"/>
          <w:color w:val="auto"/>
          <w:sz w:val="32"/>
          <w:szCs w:val="32"/>
          <w:u w:val="none"/>
          <w:lang w:val="en-US" w:eastAsia="zh-CN"/>
        </w:rPr>
        <w:t>内，召开会议进行讨论和审查，重点审查农户申请材料是否真实有效、拟用地是否符合村庄规划、用地面积是否符合规定、是否征求了用地建房相邻权利人意见等，同时对农户是否符合申请条件进行审查（地方有规定的按照规定；无规定的在县乡指导下，由农村集体经济组织或村民委员会综合集体经济组织成员身份、户籍关系、常住地、承包地关系、村规民约规定等事项进行判定），并留存会议记录、决议图片等资料。</w:t>
      </w:r>
    </w:p>
    <w:p>
      <w:pPr>
        <w:pStyle w:val="20"/>
        <w:keepNext w:val="0"/>
        <w:keepLines w:val="0"/>
        <w:pageBreakBefore w:val="0"/>
        <w:widowControl w:val="0"/>
        <w:kinsoku/>
        <w:wordWrap w:val="0"/>
        <w:overflowPunct/>
        <w:topLinePunct w:val="0"/>
        <w:autoSpaceDE/>
        <w:autoSpaceDN/>
        <w:bidi w:val="0"/>
        <w:adjustRightInd/>
        <w:snapToGrid/>
        <w:spacing w:before="0" w:beforeAutospacing="0" w:after="0" w:afterAutospacing="0" w:line="600" w:lineRule="exact"/>
        <w:ind w:firstLine="635"/>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2.2 公开公示。审查通过后，要及时在本集体经济组织（行政村）范围内张榜公示宅基地申请理由、拟用地位置和面积、拟建房层高和面积等情况，公示期不少于 7 </w:t>
      </w:r>
      <w:r>
        <w:rPr>
          <w:rFonts w:hint="eastAsia" w:ascii="仿宋_GB2312" w:hAnsi="仿宋_GB2312" w:eastAsia="仿宋_GB2312" w:cs="仿宋_GB2312"/>
          <w:i w:val="0"/>
          <w:caps w:val="0"/>
          <w:color w:val="auto"/>
          <w:spacing w:val="0"/>
          <w:sz w:val="32"/>
          <w:szCs w:val="32"/>
          <w:u w:val="none"/>
          <w:shd w:val="clear" w:color="auto" w:fill="FFFFFF"/>
        </w:rPr>
        <w:t>个工作日</w:t>
      </w:r>
      <w:r>
        <w:rPr>
          <w:rFonts w:hint="eastAsia" w:ascii="仿宋_GB2312" w:hAnsi="仿宋_GB2312" w:eastAsia="仿宋_GB2312" w:cs="仿宋_GB2312"/>
          <w:color w:val="auto"/>
          <w:sz w:val="32"/>
          <w:szCs w:val="32"/>
          <w:u w:val="none"/>
          <w:lang w:val="en-US" w:eastAsia="zh-CN"/>
        </w:rPr>
        <w:t xml:space="preserve">，并留存公示图片等资料。张榜公示期间，村民对公示有异议的，由村级组织进行调查，经调查异议成立的，撤销或修改宅基地用地方案，对修改后的方案需再次予以公示；村民对公示无异议或经调查异议不成立的，村级组织应当在《农村宅基地和建房（规划许可）申请表》中签署意见。 </w:t>
      </w:r>
    </w:p>
    <w:p>
      <w:pPr>
        <w:pStyle w:val="20"/>
        <w:keepNext w:val="0"/>
        <w:keepLines w:val="0"/>
        <w:pageBreakBefore w:val="0"/>
        <w:widowControl w:val="0"/>
        <w:kinsoku/>
        <w:wordWrap w:val="0"/>
        <w:overflowPunct/>
        <w:topLinePunct w:val="0"/>
        <w:autoSpaceDE/>
        <w:autoSpaceDN/>
        <w:bidi w:val="0"/>
        <w:adjustRightInd/>
        <w:snapToGrid/>
        <w:spacing w:before="0" w:beforeAutospacing="0" w:after="0" w:afterAutospacing="0" w:line="600" w:lineRule="exact"/>
        <w:ind w:firstLine="635"/>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2.3 上报镇街。村级组织要</w:t>
      </w:r>
      <w:r>
        <w:rPr>
          <w:rFonts w:hint="eastAsia" w:ascii="仿宋_GB2312" w:hAnsi="仿宋_GB2312" w:eastAsia="仿宋_GB2312" w:cs="仿宋_GB2312"/>
          <w:color w:val="auto"/>
          <w:sz w:val="32"/>
          <w:szCs w:val="32"/>
          <w:u w:val="none"/>
          <w:lang w:eastAsia="zh-CN"/>
        </w:rPr>
        <w:t>在公示期满</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i w:val="0"/>
          <w:caps w:val="0"/>
          <w:color w:val="auto"/>
          <w:spacing w:val="0"/>
          <w:sz w:val="32"/>
          <w:szCs w:val="32"/>
          <w:u w:val="none"/>
          <w:shd w:val="clear" w:color="auto" w:fill="FFFFFF"/>
        </w:rPr>
        <w:t>个工作日</w:t>
      </w:r>
      <w:r>
        <w:rPr>
          <w:rFonts w:hint="eastAsia" w:ascii="仿宋_GB2312" w:hAnsi="仿宋_GB2312" w:eastAsia="仿宋_GB2312" w:cs="仿宋_GB2312"/>
          <w:color w:val="auto"/>
          <w:sz w:val="32"/>
          <w:szCs w:val="32"/>
          <w:u w:val="none"/>
          <w:lang w:val="en-US" w:eastAsia="zh-CN"/>
        </w:rPr>
        <w:t>内将农户申请及村级初审相关材料报送所在镇街。</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5"/>
        <w:jc w:val="both"/>
        <w:textAlignment w:val="auto"/>
        <w:rPr>
          <w:rFonts w:hint="default" w:ascii="楷体_GB2312" w:hAnsi="楷体_GB2312" w:eastAsia="楷体_GB2312" w:cs="楷体_GB2312"/>
          <w:b w:val="0"/>
          <w:bCs w:val="0"/>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（四）农村宅基地和建房规划许可申报材料</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i w:val="0"/>
          <w:caps w:val="0"/>
          <w:color w:val="auto"/>
          <w:spacing w:val="0"/>
          <w:sz w:val="32"/>
          <w:szCs w:val="32"/>
          <w:u w:val="none"/>
          <w:shd w:val="clear" w:color="auto" w:fill="FFFFFF"/>
          <w:lang w:eastAsia="zh-CN"/>
        </w:rPr>
        <w:t>村集体</w:t>
      </w:r>
      <w:r>
        <w:rPr>
          <w:rFonts w:hint="eastAsia" w:ascii="仿宋_GB2312" w:hAnsi="仿宋_GB2312" w:eastAsia="仿宋_GB2312" w:cs="仿宋_GB2312"/>
          <w:i w:val="0"/>
          <w:caps w:val="0"/>
          <w:color w:val="auto"/>
          <w:spacing w:val="0"/>
          <w:sz w:val="32"/>
          <w:szCs w:val="32"/>
          <w:u w:val="none"/>
          <w:shd w:val="clear" w:color="auto" w:fill="FFFFFF"/>
        </w:rPr>
        <w:t>应当向</w:t>
      </w:r>
      <w:r>
        <w:rPr>
          <w:rFonts w:hint="eastAsia" w:ascii="仿宋_GB2312" w:hAnsi="仿宋_GB2312" w:eastAsia="仿宋_GB2312" w:cs="仿宋_GB2312"/>
          <w:color w:val="auto"/>
          <w:sz w:val="32"/>
          <w:szCs w:val="32"/>
          <w:u w:val="none"/>
          <w:lang w:val="en-US" w:eastAsia="zh-CN"/>
        </w:rPr>
        <w:t>镇街</w:t>
      </w:r>
      <w:r>
        <w:rPr>
          <w:rFonts w:hint="eastAsia" w:ascii="仿宋_GB2312" w:hAnsi="仿宋_GB2312" w:eastAsia="仿宋_GB2312" w:cs="仿宋_GB2312"/>
          <w:i w:val="0"/>
          <w:caps w:val="0"/>
          <w:color w:val="auto"/>
          <w:spacing w:val="0"/>
          <w:sz w:val="32"/>
          <w:szCs w:val="32"/>
          <w:u w:val="none"/>
          <w:shd w:val="clear" w:color="auto" w:fill="FFFFFF"/>
        </w:rPr>
        <w:t>报送以下申报材料：</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1.</w:t>
      </w:r>
      <w:r>
        <w:rPr>
          <w:rFonts w:hint="eastAsia" w:ascii="仿宋_GB2312" w:hAnsi="仿宋_GB2312" w:eastAsia="仿宋_GB2312" w:cs="仿宋_GB2312"/>
          <w:i w:val="0"/>
          <w:caps w:val="0"/>
          <w:color w:val="auto"/>
          <w:spacing w:val="0"/>
          <w:sz w:val="32"/>
          <w:szCs w:val="32"/>
          <w:u w:val="none"/>
          <w:shd w:val="clear" w:color="auto" w:fill="FFFFFF"/>
        </w:rPr>
        <w:t>《农村宅基地和建房（规划许可）申请表》；</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2.</w:t>
      </w:r>
      <w:r>
        <w:rPr>
          <w:rFonts w:hint="eastAsia" w:ascii="仿宋_GB2312" w:hAnsi="仿宋_GB2312" w:eastAsia="仿宋_GB2312" w:cs="仿宋_GB2312"/>
          <w:i w:val="0"/>
          <w:caps w:val="0"/>
          <w:color w:val="auto"/>
          <w:spacing w:val="0"/>
          <w:sz w:val="32"/>
          <w:szCs w:val="32"/>
          <w:u w:val="none"/>
          <w:shd w:val="clear" w:color="auto" w:fill="FFFFFF"/>
        </w:rPr>
        <w:t>《农村宅基地使用承诺书》；</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3.</w:t>
      </w:r>
      <w:r>
        <w:rPr>
          <w:rFonts w:hint="eastAsia" w:ascii="仿宋_GB2312" w:hAnsi="仿宋_GB2312" w:eastAsia="仿宋_GB2312" w:cs="仿宋_GB2312"/>
          <w:i w:val="0"/>
          <w:caps w:val="0"/>
          <w:color w:val="auto"/>
          <w:spacing w:val="0"/>
          <w:sz w:val="32"/>
          <w:szCs w:val="32"/>
          <w:u w:val="none"/>
          <w:shd w:val="clear" w:color="auto" w:fill="FFFFFF"/>
        </w:rPr>
        <w:t>家庭户口</w:t>
      </w:r>
      <w:r>
        <w:rPr>
          <w:rFonts w:hint="eastAsia" w:ascii="仿宋_GB2312" w:hAnsi="仿宋_GB2312" w:eastAsia="仿宋_GB2312" w:cs="仿宋_GB2312"/>
          <w:i w:val="0"/>
          <w:caps w:val="0"/>
          <w:color w:val="auto"/>
          <w:spacing w:val="0"/>
          <w:sz w:val="32"/>
          <w:szCs w:val="32"/>
          <w:u w:val="none"/>
          <w:shd w:val="clear" w:color="auto" w:fill="FFFFFF"/>
          <w:lang w:eastAsia="zh-CN"/>
        </w:rPr>
        <w:t>簿</w:t>
      </w:r>
      <w:r>
        <w:rPr>
          <w:rFonts w:hint="eastAsia" w:ascii="仿宋_GB2312" w:hAnsi="仿宋_GB2312" w:eastAsia="仿宋_GB2312" w:cs="仿宋_GB2312"/>
          <w:i w:val="0"/>
          <w:caps w:val="0"/>
          <w:color w:val="auto"/>
          <w:spacing w:val="0"/>
          <w:sz w:val="32"/>
          <w:szCs w:val="32"/>
          <w:u w:val="none"/>
          <w:shd w:val="clear" w:color="auto" w:fill="FFFFFF"/>
        </w:rPr>
        <w:t>复印件和户主及申请人身份证复印件</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lang w:eastAsia="zh-CN"/>
        </w:rPr>
        <w:t>农村住宅的土地证明或房屋权属证明等文件（属于原址</w:t>
      </w:r>
      <w:r>
        <w:rPr>
          <w:rFonts w:hint="eastAsia" w:ascii="仿宋_GB2312" w:hAnsi="仿宋_GB2312" w:eastAsia="仿宋_GB2312" w:cs="仿宋_GB2312"/>
          <w:color w:val="auto"/>
          <w:sz w:val="32"/>
          <w:szCs w:val="32"/>
          <w:u w:val="none"/>
        </w:rPr>
        <w:t>翻建、改扩建</w:t>
      </w:r>
      <w:r>
        <w:rPr>
          <w:rFonts w:hint="eastAsia" w:ascii="仿宋_GB2312" w:hAnsi="仿宋_GB2312" w:eastAsia="仿宋_GB2312" w:cs="仿宋_GB2312"/>
          <w:color w:val="auto"/>
          <w:sz w:val="32"/>
          <w:szCs w:val="32"/>
          <w:u w:val="none"/>
          <w:lang w:eastAsia="zh-CN"/>
        </w:rPr>
        <w:t>的情况须提供）；</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申请</w:t>
      </w:r>
      <w:r>
        <w:rPr>
          <w:rFonts w:hint="eastAsia" w:ascii="仿宋_GB2312" w:hAnsi="仿宋_GB2312" w:eastAsia="仿宋_GB2312" w:cs="仿宋_GB2312"/>
          <w:color w:val="auto"/>
          <w:sz w:val="32"/>
          <w:szCs w:val="32"/>
          <w:u w:val="none"/>
          <w:lang w:eastAsia="zh-CN"/>
        </w:rPr>
        <w:t>农户</w:t>
      </w:r>
      <w:r>
        <w:rPr>
          <w:rFonts w:hint="eastAsia" w:ascii="仿宋_GB2312" w:hAnsi="仿宋_GB2312" w:eastAsia="仿宋_GB2312" w:cs="仿宋_GB2312"/>
          <w:color w:val="auto"/>
          <w:sz w:val="32"/>
          <w:szCs w:val="32"/>
          <w:u w:val="none"/>
        </w:rPr>
        <w:t>与村</w:t>
      </w:r>
      <w:r>
        <w:rPr>
          <w:rFonts w:hint="eastAsia" w:ascii="仿宋_GB2312" w:hAnsi="仿宋_GB2312" w:eastAsia="仿宋_GB2312" w:cs="仿宋_GB2312"/>
          <w:color w:val="auto"/>
          <w:sz w:val="32"/>
          <w:szCs w:val="32"/>
          <w:u w:val="none"/>
          <w:lang w:eastAsia="zh-CN"/>
        </w:rPr>
        <w:t>集体</w:t>
      </w:r>
      <w:r>
        <w:rPr>
          <w:rFonts w:hint="eastAsia" w:ascii="仿宋_GB2312" w:hAnsi="仿宋_GB2312" w:eastAsia="仿宋_GB2312" w:cs="仿宋_GB2312"/>
          <w:color w:val="auto"/>
          <w:sz w:val="32"/>
          <w:szCs w:val="32"/>
          <w:u w:val="none"/>
        </w:rPr>
        <w:t>签订的申请用地协议（对</w:t>
      </w:r>
      <w:r>
        <w:rPr>
          <w:rFonts w:hint="eastAsia" w:ascii="仿宋_GB2312" w:hAnsi="仿宋_GB2312" w:eastAsia="仿宋_GB2312" w:cs="仿宋_GB2312"/>
          <w:color w:val="auto"/>
          <w:sz w:val="32"/>
          <w:szCs w:val="32"/>
          <w:u w:val="none"/>
          <w:lang w:eastAsia="zh-CN"/>
        </w:rPr>
        <w:t>已有宅基地、</w:t>
      </w:r>
      <w:r>
        <w:rPr>
          <w:rFonts w:hint="eastAsia" w:ascii="仿宋_GB2312" w:hAnsi="仿宋_GB2312" w:eastAsia="仿宋_GB2312" w:cs="仿宋_GB2312"/>
          <w:color w:val="auto"/>
          <w:sz w:val="32"/>
          <w:szCs w:val="32"/>
          <w:u w:val="none"/>
        </w:rPr>
        <w:t>另行选址建房申请使用宅基地的，需提供与村</w:t>
      </w:r>
      <w:r>
        <w:rPr>
          <w:rFonts w:hint="eastAsia" w:ascii="仿宋_GB2312" w:hAnsi="仿宋_GB2312" w:eastAsia="仿宋_GB2312" w:cs="仿宋_GB2312"/>
          <w:color w:val="auto"/>
          <w:sz w:val="32"/>
          <w:szCs w:val="32"/>
          <w:u w:val="none"/>
          <w:lang w:eastAsia="zh-CN"/>
        </w:rPr>
        <w:t>集体</w:t>
      </w:r>
      <w:r>
        <w:rPr>
          <w:rFonts w:hint="eastAsia" w:ascii="仿宋_GB2312" w:hAnsi="仿宋_GB2312" w:eastAsia="仿宋_GB2312" w:cs="仿宋_GB2312"/>
          <w:color w:val="auto"/>
          <w:sz w:val="32"/>
          <w:szCs w:val="32"/>
          <w:u w:val="none"/>
        </w:rPr>
        <w:t>签订的退出现有宅基地协议）；</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村集体成员（</w:t>
      </w:r>
      <w:r>
        <w:rPr>
          <w:rFonts w:hint="eastAsia" w:ascii="仿宋_GB2312" w:hAnsi="仿宋_GB2312" w:eastAsia="仿宋_GB2312" w:cs="仿宋_GB2312"/>
          <w:color w:val="auto"/>
          <w:sz w:val="32"/>
          <w:szCs w:val="32"/>
          <w:u w:val="none"/>
        </w:rPr>
        <w:t>代表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会议</w:t>
      </w:r>
      <w:r>
        <w:rPr>
          <w:rFonts w:hint="eastAsia" w:ascii="仿宋_GB2312" w:hAnsi="仿宋_GB2312" w:eastAsia="仿宋_GB2312" w:cs="仿宋_GB2312"/>
          <w:color w:val="auto"/>
          <w:sz w:val="32"/>
          <w:szCs w:val="32"/>
          <w:u w:val="none"/>
          <w:lang w:eastAsia="zh-CN"/>
        </w:rPr>
        <w:t>记录、公开</w:t>
      </w:r>
      <w:r>
        <w:rPr>
          <w:rFonts w:hint="eastAsia" w:ascii="仿宋_GB2312" w:hAnsi="仿宋_GB2312" w:eastAsia="仿宋_GB2312" w:cs="仿宋_GB2312"/>
          <w:color w:val="auto"/>
          <w:sz w:val="32"/>
          <w:szCs w:val="32"/>
          <w:u w:val="none"/>
        </w:rPr>
        <w:t>公示</w:t>
      </w:r>
      <w:r>
        <w:rPr>
          <w:rFonts w:hint="eastAsia" w:ascii="仿宋_GB2312" w:hAnsi="仿宋_GB2312" w:eastAsia="仿宋_GB2312" w:cs="仿宋_GB2312"/>
          <w:color w:val="auto"/>
          <w:sz w:val="32"/>
          <w:szCs w:val="32"/>
          <w:u w:val="none"/>
          <w:lang w:eastAsia="zh-CN"/>
        </w:rPr>
        <w:t>影像资料等</w:t>
      </w:r>
      <w:r>
        <w:rPr>
          <w:rFonts w:hint="eastAsia" w:ascii="仿宋_GB2312" w:hAnsi="仿宋_GB2312" w:eastAsia="仿宋_GB2312" w:cs="仿宋_GB2312"/>
          <w:color w:val="auto"/>
          <w:sz w:val="32"/>
          <w:szCs w:val="32"/>
          <w:u w:val="none"/>
        </w:rPr>
        <w:t>证明材料；</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7.住宅设计图件（需要进行日照分析的提供日照分析报告）；</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rPr>
        <w:t>审批机关要求提供的其</w:t>
      </w:r>
      <w:r>
        <w:rPr>
          <w:rFonts w:hint="eastAsia" w:ascii="仿宋_GB2312" w:hAnsi="仿宋_GB2312" w:eastAsia="仿宋_GB2312" w:cs="仿宋_GB2312"/>
          <w:color w:val="auto"/>
          <w:sz w:val="32"/>
          <w:szCs w:val="32"/>
          <w:u w:val="none"/>
          <w:lang w:eastAsia="zh-CN"/>
        </w:rPr>
        <w:t>它材</w:t>
      </w:r>
      <w:r>
        <w:rPr>
          <w:rFonts w:hint="eastAsia" w:ascii="仿宋_GB2312" w:hAnsi="仿宋_GB2312" w:eastAsia="仿宋_GB2312" w:cs="仿宋_GB2312"/>
          <w:color w:val="auto"/>
          <w:sz w:val="32"/>
          <w:szCs w:val="32"/>
          <w:u w:val="none"/>
        </w:rPr>
        <w:t>料。</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黑体" w:hAnsi="黑体" w:eastAsia="黑体" w:cs="黑体"/>
          <w:i w:val="0"/>
          <w:caps w:val="0"/>
          <w:color w:val="auto"/>
          <w:spacing w:val="0"/>
          <w:sz w:val="32"/>
          <w:szCs w:val="32"/>
          <w:u w:val="none"/>
          <w:shd w:val="clear" w:color="auto" w:fill="FFFFFF"/>
        </w:rPr>
      </w:pPr>
      <w:r>
        <w:rPr>
          <w:rFonts w:hint="eastAsia" w:ascii="黑体" w:hAnsi="黑体" w:eastAsia="黑体" w:cs="黑体"/>
          <w:i w:val="0"/>
          <w:caps w:val="0"/>
          <w:color w:val="auto"/>
          <w:spacing w:val="0"/>
          <w:sz w:val="32"/>
          <w:szCs w:val="32"/>
          <w:u w:val="none"/>
          <w:shd w:val="clear" w:color="auto" w:fill="FFFFFF"/>
          <w:lang w:eastAsia="zh-CN"/>
        </w:rPr>
        <w:t>五、</w:t>
      </w:r>
      <w:r>
        <w:rPr>
          <w:rFonts w:hint="eastAsia" w:ascii="黑体" w:hAnsi="黑体" w:eastAsia="黑体" w:cs="黑体"/>
          <w:i w:val="0"/>
          <w:caps w:val="0"/>
          <w:color w:val="auto"/>
          <w:spacing w:val="0"/>
          <w:sz w:val="32"/>
          <w:szCs w:val="32"/>
          <w:u w:val="none"/>
          <w:shd w:val="clear" w:color="auto" w:fill="FFFFFF"/>
        </w:rPr>
        <w:t>严格农村宅基地</w:t>
      </w:r>
      <w:r>
        <w:rPr>
          <w:rFonts w:hint="eastAsia" w:ascii="黑体" w:hAnsi="黑体" w:eastAsia="黑体" w:cs="黑体"/>
          <w:color w:val="auto"/>
          <w:sz w:val="32"/>
          <w:szCs w:val="32"/>
          <w:u w:val="none"/>
          <w:shd w:val="clear" w:color="auto" w:fill="FFFFFF"/>
        </w:rPr>
        <w:t>和建房规划许可</w:t>
      </w:r>
      <w:r>
        <w:rPr>
          <w:rFonts w:hint="eastAsia" w:ascii="黑体" w:hAnsi="黑体" w:eastAsia="黑体" w:cs="黑体"/>
          <w:i w:val="0"/>
          <w:caps w:val="0"/>
          <w:color w:val="auto"/>
          <w:spacing w:val="0"/>
          <w:sz w:val="32"/>
          <w:szCs w:val="32"/>
          <w:u w:val="none"/>
          <w:shd w:val="clear" w:color="auto" w:fill="FFFFFF"/>
        </w:rPr>
        <w:t>审批</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楷体_GB2312" w:hAnsi="楷体_GB2312" w:eastAsia="楷体_GB2312" w:cs="楷体_GB2312"/>
          <w:b w:val="0"/>
          <w:bCs w:val="0"/>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（一）明确宅基地和建房规划许可审批流程</w:t>
      </w:r>
    </w:p>
    <w:p>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i w:val="0"/>
          <w:caps w:val="0"/>
          <w:color w:val="auto"/>
          <w:spacing w:val="0"/>
          <w:sz w:val="32"/>
          <w:szCs w:val="32"/>
          <w:u w:val="none"/>
          <w:shd w:val="clear" w:color="auto" w:fill="FFFFFF"/>
          <w:lang w:val="en-US" w:eastAsia="zh-CN"/>
        </w:rPr>
        <w:t>1.</w:t>
      </w:r>
      <w:r>
        <w:rPr>
          <w:rFonts w:hint="eastAsia" w:ascii="仿宋_GB2312" w:hAnsi="仿宋_GB2312" w:eastAsia="仿宋_GB2312" w:cs="仿宋_GB2312"/>
          <w:b/>
          <w:bCs/>
          <w:i w:val="0"/>
          <w:caps w:val="0"/>
          <w:color w:val="auto"/>
          <w:spacing w:val="0"/>
          <w:sz w:val="32"/>
          <w:szCs w:val="32"/>
          <w:u w:val="none"/>
          <w:shd w:val="clear" w:color="auto" w:fill="FFFFFF"/>
        </w:rPr>
        <w:t>部门联审。</w:t>
      </w:r>
      <w:r>
        <w:rPr>
          <w:rFonts w:hint="eastAsia" w:ascii="仿宋_GB2312" w:hAnsi="仿宋_GB2312" w:eastAsia="仿宋_GB2312" w:cs="仿宋_GB2312"/>
          <w:color w:val="auto"/>
          <w:sz w:val="32"/>
          <w:szCs w:val="32"/>
          <w:u w:val="none"/>
          <w:lang w:val="en-US" w:eastAsia="zh-CN"/>
        </w:rPr>
        <w:t>镇街</w:t>
      </w:r>
      <w:r>
        <w:rPr>
          <w:rFonts w:ascii="仿宋_GB2312" w:hAnsi="宋体" w:eastAsia="仿宋_GB2312" w:cs="仿宋_GB2312"/>
          <w:color w:val="auto"/>
          <w:kern w:val="0"/>
          <w:sz w:val="31"/>
          <w:szCs w:val="31"/>
          <w:lang w:val="en-US" w:eastAsia="zh-CN" w:bidi="ar"/>
        </w:rPr>
        <w:t>收到申请</w:t>
      </w:r>
      <w:r>
        <w:rPr>
          <w:rFonts w:hint="eastAsia" w:ascii="仿宋_GB2312" w:hAnsi="宋体" w:eastAsia="仿宋_GB2312" w:cs="仿宋_GB2312"/>
          <w:color w:val="auto"/>
          <w:kern w:val="0"/>
          <w:sz w:val="31"/>
          <w:szCs w:val="31"/>
          <w:lang w:val="en-US" w:eastAsia="zh-CN" w:bidi="ar"/>
        </w:rPr>
        <w:t>材料后，</w:t>
      </w:r>
      <w:r>
        <w:rPr>
          <w:rFonts w:hint="eastAsia" w:ascii="仿宋_GB2312" w:hAnsi="仿宋_GB2312" w:eastAsia="仿宋_GB2312" w:cs="仿宋_GB2312"/>
          <w:i w:val="0"/>
          <w:caps w:val="0"/>
          <w:color w:val="auto"/>
          <w:spacing w:val="0"/>
          <w:sz w:val="32"/>
          <w:szCs w:val="32"/>
          <w:u w:val="none"/>
          <w:shd w:val="clear" w:color="auto" w:fill="FFFFFF"/>
        </w:rPr>
        <w:t>应当在10个工作日内，组织</w:t>
      </w:r>
      <w:r>
        <w:rPr>
          <w:rFonts w:hint="eastAsia" w:ascii="仿宋_GB2312" w:hAnsi="仿宋_GB2312" w:eastAsia="仿宋_GB2312" w:cs="仿宋_GB2312"/>
          <w:color w:val="auto"/>
          <w:sz w:val="32"/>
          <w:szCs w:val="32"/>
          <w:u w:val="none"/>
          <w:lang w:eastAsia="zh-CN"/>
        </w:rPr>
        <w:t>镇街自然资源派驻机构、镇街财政</w:t>
      </w:r>
      <w:r>
        <w:rPr>
          <w:rFonts w:hint="eastAsia" w:ascii="仿宋_GB2312" w:hAnsi="仿宋_GB2312" w:eastAsia="仿宋_GB2312" w:cs="仿宋_GB2312"/>
          <w:i w:val="0"/>
          <w:caps w:val="0"/>
          <w:color w:val="auto"/>
          <w:spacing w:val="0"/>
          <w:sz w:val="32"/>
          <w:szCs w:val="32"/>
          <w:u w:val="none"/>
          <w:shd w:val="clear" w:color="auto" w:fill="FFFFFF"/>
          <w:lang w:eastAsia="zh-CN"/>
        </w:rPr>
        <w:t>经管站、区</w:t>
      </w:r>
      <w:r>
        <w:rPr>
          <w:rFonts w:hint="eastAsia" w:ascii="仿宋_GB2312" w:hAnsi="仿宋_GB2312" w:eastAsia="仿宋_GB2312" w:cs="仿宋_GB2312"/>
          <w:color w:val="auto"/>
          <w:sz w:val="32"/>
          <w:szCs w:val="32"/>
          <w:u w:val="none"/>
        </w:rPr>
        <w:t>自然资源</w:t>
      </w:r>
      <w:r>
        <w:rPr>
          <w:rFonts w:hint="eastAsia" w:ascii="仿宋_GB2312" w:hAnsi="仿宋_GB2312" w:eastAsia="仿宋_GB2312" w:cs="仿宋_GB2312"/>
          <w:color w:val="auto"/>
          <w:sz w:val="32"/>
          <w:szCs w:val="32"/>
          <w:u w:val="none"/>
          <w:lang w:eastAsia="zh-CN"/>
        </w:rPr>
        <w:t>局和福山规划管理办公室</w:t>
      </w:r>
      <w:r>
        <w:rPr>
          <w:rFonts w:hint="eastAsia" w:ascii="仿宋_GB2312" w:hAnsi="仿宋_GB2312" w:eastAsia="仿宋_GB2312" w:cs="仿宋_GB2312"/>
          <w:color w:val="auto"/>
          <w:sz w:val="32"/>
          <w:szCs w:val="32"/>
          <w:u w:val="none"/>
        </w:rPr>
        <w:t>等部门</w:t>
      </w:r>
      <w:r>
        <w:rPr>
          <w:rFonts w:hint="eastAsia" w:ascii="仿宋_GB2312" w:hAnsi="仿宋_GB2312" w:eastAsia="仿宋_GB2312" w:cs="仿宋_GB2312"/>
          <w:color w:val="auto"/>
          <w:sz w:val="32"/>
          <w:szCs w:val="32"/>
          <w:u w:val="none"/>
          <w:lang w:eastAsia="zh-CN"/>
        </w:rPr>
        <w:t>人员</w:t>
      </w:r>
      <w:r>
        <w:rPr>
          <w:rFonts w:hint="eastAsia" w:ascii="仿宋_GB2312" w:hAnsi="仿宋_GB2312" w:eastAsia="仿宋_GB2312" w:cs="仿宋_GB2312"/>
          <w:color w:val="auto"/>
          <w:sz w:val="32"/>
          <w:szCs w:val="32"/>
          <w:u w:val="none"/>
        </w:rPr>
        <w:t>，按照职责分工</w:t>
      </w:r>
      <w:r>
        <w:rPr>
          <w:rFonts w:hint="eastAsia" w:ascii="仿宋_GB2312" w:hAnsi="仿宋_GB2312" w:eastAsia="仿宋_GB2312" w:cs="仿宋_GB2312"/>
          <w:color w:val="auto"/>
          <w:sz w:val="32"/>
          <w:szCs w:val="32"/>
          <w:u w:val="none"/>
          <w:lang w:eastAsia="zh-CN"/>
        </w:rPr>
        <w:t>进行实地联合审查。</w:t>
      </w:r>
    </w:p>
    <w:p>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0" w:firstLineChars="200"/>
        <w:jc w:val="left"/>
        <w:textAlignment w:val="auto"/>
        <w:rPr>
          <w:color w:val="auto"/>
        </w:rPr>
      </w:pPr>
      <w:r>
        <w:rPr>
          <w:rFonts w:hint="eastAsia" w:ascii="仿宋_GB2312" w:hAnsi="仿宋_GB2312" w:eastAsia="仿宋_GB2312" w:cs="仿宋_GB2312"/>
          <w:color w:val="auto"/>
          <w:sz w:val="32"/>
          <w:szCs w:val="32"/>
          <w:u w:val="none"/>
          <w:lang w:eastAsia="zh-CN"/>
        </w:rPr>
        <w:t>镇街财政经管站</w:t>
      </w:r>
      <w:r>
        <w:rPr>
          <w:rFonts w:ascii="仿宋_GB2312" w:hAnsi="宋体" w:eastAsia="仿宋_GB2312" w:cs="仿宋_GB2312"/>
          <w:color w:val="auto"/>
          <w:kern w:val="0"/>
          <w:sz w:val="31"/>
          <w:szCs w:val="31"/>
          <w:lang w:val="en-US" w:eastAsia="zh-CN" w:bidi="ar"/>
        </w:rPr>
        <w:t>负责审查</w:t>
      </w:r>
      <w:r>
        <w:rPr>
          <w:rFonts w:hint="eastAsia" w:ascii="仿宋_GB2312" w:hAnsi="仿宋_GB2312" w:eastAsia="仿宋_GB2312" w:cs="仿宋_GB2312"/>
          <w:color w:val="auto"/>
          <w:sz w:val="32"/>
          <w:szCs w:val="32"/>
          <w:u w:val="none"/>
        </w:rPr>
        <w:t>申请材料是否齐备、</w:t>
      </w:r>
      <w:r>
        <w:rPr>
          <w:rFonts w:ascii="仿宋_GB2312" w:hAnsi="宋体" w:eastAsia="仿宋_GB2312" w:cs="仿宋_GB2312"/>
          <w:color w:val="auto"/>
          <w:kern w:val="0"/>
          <w:sz w:val="31"/>
          <w:szCs w:val="31"/>
          <w:lang w:val="en-US" w:eastAsia="zh-CN" w:bidi="ar"/>
        </w:rPr>
        <w:t>申请人是否符合申请</w:t>
      </w:r>
      <w:r>
        <w:rPr>
          <w:rFonts w:hint="eastAsia" w:ascii="仿宋_GB2312" w:hAnsi="宋体" w:eastAsia="仿宋_GB2312" w:cs="仿宋_GB2312"/>
          <w:color w:val="auto"/>
          <w:kern w:val="0"/>
          <w:sz w:val="31"/>
          <w:szCs w:val="31"/>
          <w:lang w:val="en-US" w:eastAsia="zh-CN" w:bidi="ar"/>
        </w:rPr>
        <w:t xml:space="preserve">条件、宅基地和建房规划许可申请是否经过村级组织审核公示等，并综合各有关部门意见提出审批建议。 </w:t>
      </w:r>
    </w:p>
    <w:p>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0" w:firstLineChars="200"/>
        <w:jc w:val="left"/>
        <w:textAlignment w:val="auto"/>
        <w:rPr>
          <w:color w:val="auto"/>
        </w:rPr>
      </w:pPr>
      <w:r>
        <w:rPr>
          <w:rFonts w:hint="eastAsia" w:ascii="仿宋_GB2312" w:hAnsi="仿宋_GB2312" w:eastAsia="仿宋_GB2312" w:cs="仿宋_GB2312"/>
          <w:color w:val="auto"/>
          <w:sz w:val="32"/>
          <w:szCs w:val="32"/>
          <w:u w:val="none"/>
          <w:lang w:eastAsia="zh-CN"/>
        </w:rPr>
        <w:t>自然资源</w:t>
      </w:r>
      <w:r>
        <w:rPr>
          <w:rFonts w:hint="eastAsia" w:ascii="仿宋_GB2312" w:hAnsi="仿宋_GB2312" w:eastAsia="仿宋_GB2312" w:cs="仿宋_GB2312"/>
          <w:color w:val="auto"/>
          <w:sz w:val="32"/>
          <w:szCs w:val="32"/>
          <w:u w:val="none"/>
          <w:lang w:val="en-US" w:eastAsia="zh-CN"/>
        </w:rPr>
        <w:t>局</w:t>
      </w:r>
      <w:r>
        <w:rPr>
          <w:rFonts w:hint="eastAsia" w:ascii="仿宋_GB2312" w:hAnsi="仿宋_GB2312" w:eastAsia="仿宋_GB2312" w:cs="仿宋_GB2312"/>
          <w:color w:val="auto"/>
          <w:sz w:val="32"/>
          <w:szCs w:val="32"/>
          <w:u w:val="none"/>
          <w:lang w:eastAsia="zh-CN"/>
        </w:rPr>
        <w:t>派驻镇街管理机构、区级自然资源局、福山规划管理办公室</w:t>
      </w:r>
      <w:r>
        <w:rPr>
          <w:rFonts w:ascii="仿宋_GB2312" w:hAnsi="宋体" w:eastAsia="仿宋_GB2312" w:cs="仿宋_GB2312"/>
          <w:color w:val="auto"/>
          <w:kern w:val="0"/>
          <w:sz w:val="31"/>
          <w:szCs w:val="31"/>
          <w:lang w:val="en-US" w:eastAsia="zh-CN" w:bidi="ar"/>
        </w:rPr>
        <w:t>负责审查用地建房是否符合国土空间规划、用</w:t>
      </w:r>
      <w:r>
        <w:rPr>
          <w:rFonts w:hint="eastAsia" w:ascii="仿宋_GB2312" w:hAnsi="宋体" w:eastAsia="仿宋_GB2312" w:cs="仿宋_GB2312"/>
          <w:color w:val="auto"/>
          <w:kern w:val="0"/>
          <w:sz w:val="31"/>
          <w:szCs w:val="31"/>
          <w:lang w:val="en-US" w:eastAsia="zh-CN" w:bidi="ar"/>
        </w:rPr>
        <w:t xml:space="preserve">途管制要求、拟用地是否符合宅基地合理布局要求和面积标准等。涉及占用农用地的，自然资源机构按《山东省自然资源厅 山东省农业农村厅关于做好农村村民住宅新增用地审批工作的通知》要求办理农用地转用审批手续。 </w:t>
      </w:r>
    </w:p>
    <w:p>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i w:val="0"/>
          <w:caps w:val="0"/>
          <w:color w:val="auto"/>
          <w:spacing w:val="0"/>
          <w:sz w:val="32"/>
          <w:szCs w:val="32"/>
          <w:u w:val="none"/>
          <w:shd w:val="clear" w:color="auto" w:fill="FFFFFF"/>
        </w:rPr>
        <w:t>涉及林业、水利、电力、环保、</w:t>
      </w:r>
      <w:r>
        <w:rPr>
          <w:rFonts w:hint="eastAsia" w:ascii="仿宋_GB2312" w:hAnsi="仿宋_GB2312" w:eastAsia="仿宋_GB2312" w:cs="仿宋_GB2312"/>
          <w:i w:val="0"/>
          <w:caps w:val="0"/>
          <w:color w:val="auto"/>
          <w:spacing w:val="0"/>
          <w:sz w:val="32"/>
          <w:szCs w:val="32"/>
          <w:u w:val="none"/>
          <w:shd w:val="clear" w:color="auto" w:fill="FFFFFF"/>
          <w:lang w:eastAsia="zh-CN"/>
        </w:rPr>
        <w:t>交通</w:t>
      </w:r>
      <w:r>
        <w:rPr>
          <w:rFonts w:hint="eastAsia" w:ascii="仿宋_GB2312" w:hAnsi="仿宋_GB2312" w:eastAsia="仿宋_GB2312" w:cs="仿宋_GB2312"/>
          <w:i w:val="0"/>
          <w:caps w:val="0"/>
          <w:color w:val="auto"/>
          <w:spacing w:val="0"/>
          <w:sz w:val="32"/>
          <w:szCs w:val="32"/>
          <w:u w:val="none"/>
          <w:shd w:val="clear" w:color="auto" w:fill="FFFFFF"/>
        </w:rPr>
        <w:t>等部门的，</w:t>
      </w:r>
      <w:r>
        <w:rPr>
          <w:rFonts w:hint="eastAsia" w:ascii="仿宋_GB2312" w:hAnsi="仿宋_GB2312" w:eastAsia="仿宋_GB2312" w:cs="仿宋_GB2312"/>
          <w:i w:val="0"/>
          <w:caps w:val="0"/>
          <w:color w:val="auto"/>
          <w:spacing w:val="0"/>
          <w:sz w:val="32"/>
          <w:szCs w:val="32"/>
          <w:u w:val="none"/>
          <w:shd w:val="clear" w:color="auto" w:fill="FFFFFF"/>
          <w:lang w:eastAsia="zh-CN"/>
        </w:rPr>
        <w:t>各镇街</w:t>
      </w:r>
      <w:r>
        <w:rPr>
          <w:rFonts w:ascii="仿宋_GB2312" w:hAnsi="宋体" w:eastAsia="仿宋_GB2312" w:cs="仿宋_GB2312"/>
          <w:color w:val="auto"/>
          <w:kern w:val="0"/>
          <w:sz w:val="31"/>
          <w:szCs w:val="31"/>
          <w:lang w:val="en-US" w:eastAsia="zh-CN" w:bidi="ar"/>
        </w:rPr>
        <w:t>要及时征求相关部</w:t>
      </w:r>
      <w:r>
        <w:rPr>
          <w:rFonts w:hint="eastAsia" w:ascii="仿宋_GB2312" w:hAnsi="宋体" w:eastAsia="仿宋_GB2312" w:cs="仿宋_GB2312"/>
          <w:color w:val="auto"/>
          <w:kern w:val="0"/>
          <w:sz w:val="31"/>
          <w:szCs w:val="31"/>
          <w:lang w:val="en-US" w:eastAsia="zh-CN" w:bidi="ar"/>
        </w:rPr>
        <w:t>门意见。相关机构根据审查情况，分别在《农村宅基地和建房（规划许可）审批表》中签署意见</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left"/>
        <w:textAlignment w:val="auto"/>
        <w:rPr>
          <w:rFonts w:hint="eastAsia" w:ascii="仿宋_GB2312" w:hAnsi="宋体" w:eastAsia="仿宋_GB2312" w:cs="仿宋_GB2312"/>
          <w:color w:val="auto"/>
          <w:kern w:val="0"/>
          <w:sz w:val="31"/>
          <w:szCs w:val="31"/>
          <w:lang w:val="en-US" w:eastAsia="zh-CN" w:bidi="ar"/>
        </w:rPr>
      </w:pPr>
      <w:r>
        <w:rPr>
          <w:rFonts w:hint="eastAsia" w:ascii="仿宋_GB2312" w:hAnsi="仿宋_GB2312" w:eastAsia="仿宋_GB2312" w:cs="仿宋_GB2312"/>
          <w:b/>
          <w:bCs/>
          <w:i w:val="0"/>
          <w:caps w:val="0"/>
          <w:color w:val="auto"/>
          <w:spacing w:val="0"/>
          <w:sz w:val="32"/>
          <w:szCs w:val="32"/>
          <w:u w:val="none"/>
          <w:shd w:val="clear" w:color="auto" w:fill="FFFFFF"/>
          <w:lang w:val="en-US" w:eastAsia="zh-CN"/>
        </w:rPr>
        <w:t>2.</w:t>
      </w:r>
      <w:r>
        <w:rPr>
          <w:rFonts w:hint="eastAsia" w:ascii="仿宋_GB2312" w:hAnsi="仿宋_GB2312" w:eastAsia="仿宋_GB2312" w:cs="仿宋_GB2312"/>
          <w:b/>
          <w:bCs/>
          <w:i w:val="0"/>
          <w:caps w:val="0"/>
          <w:color w:val="auto"/>
          <w:spacing w:val="0"/>
          <w:sz w:val="32"/>
          <w:szCs w:val="32"/>
          <w:u w:val="none"/>
          <w:shd w:val="clear" w:color="auto" w:fill="FFFFFF"/>
          <w:lang w:eastAsia="zh-CN"/>
        </w:rPr>
        <w:t>镇街</w:t>
      </w:r>
      <w:r>
        <w:rPr>
          <w:rFonts w:hint="eastAsia" w:ascii="仿宋_GB2312" w:hAnsi="仿宋_GB2312" w:eastAsia="仿宋_GB2312" w:cs="仿宋_GB2312"/>
          <w:b/>
          <w:bCs/>
          <w:i w:val="0"/>
          <w:caps w:val="0"/>
          <w:color w:val="auto"/>
          <w:spacing w:val="0"/>
          <w:sz w:val="32"/>
          <w:szCs w:val="32"/>
          <w:u w:val="none"/>
          <w:shd w:val="clear" w:color="auto" w:fill="FFFFFF"/>
        </w:rPr>
        <w:t>审批</w:t>
      </w:r>
      <w:r>
        <w:rPr>
          <w:rFonts w:hint="eastAsia" w:ascii="仿宋_GB2312" w:hAnsi="仿宋_GB2312" w:eastAsia="仿宋_GB2312" w:cs="仿宋_GB2312"/>
          <w:i w:val="0"/>
          <w:caps w:val="0"/>
          <w:color w:val="auto"/>
          <w:spacing w:val="0"/>
          <w:sz w:val="32"/>
          <w:szCs w:val="32"/>
          <w:u w:val="none"/>
          <w:shd w:val="clear" w:color="auto" w:fill="FFFFFF"/>
        </w:rPr>
        <w:t>。</w:t>
      </w:r>
      <w:r>
        <w:rPr>
          <w:rFonts w:hint="eastAsia" w:ascii="仿宋_GB2312" w:hAnsi="仿宋_GB2312" w:eastAsia="仿宋_GB2312" w:cs="仿宋_GB2312"/>
          <w:i w:val="0"/>
          <w:caps w:val="0"/>
          <w:color w:val="auto"/>
          <w:spacing w:val="0"/>
          <w:sz w:val="32"/>
          <w:szCs w:val="32"/>
          <w:u w:val="none"/>
          <w:shd w:val="clear" w:color="auto" w:fill="FFFFFF"/>
          <w:lang w:eastAsia="zh-CN"/>
        </w:rPr>
        <w:t>各镇街</w:t>
      </w:r>
      <w:r>
        <w:rPr>
          <w:rFonts w:hint="eastAsia" w:ascii="仿宋_GB2312" w:hAnsi="仿宋_GB2312" w:eastAsia="仿宋_GB2312" w:cs="仿宋_GB2312"/>
          <w:i w:val="0"/>
          <w:caps w:val="0"/>
          <w:color w:val="auto"/>
          <w:spacing w:val="0"/>
          <w:sz w:val="32"/>
          <w:szCs w:val="32"/>
          <w:u w:val="none"/>
          <w:shd w:val="clear" w:color="auto" w:fill="FFFFFF"/>
        </w:rPr>
        <w:t>根据各部门联审结果</w:t>
      </w:r>
      <w:r>
        <w:rPr>
          <w:rFonts w:ascii="仿宋_GB2312" w:hAnsi="宋体" w:eastAsia="仿宋_GB2312" w:cs="仿宋_GB2312"/>
          <w:color w:val="auto"/>
          <w:kern w:val="0"/>
          <w:sz w:val="31"/>
          <w:szCs w:val="31"/>
          <w:lang w:val="en-US" w:eastAsia="zh-CN" w:bidi="ar"/>
        </w:rPr>
        <w:t>在《农村宅基地和建房（规划许可）审批表》中出具意见，</w:t>
      </w:r>
      <w:r>
        <w:rPr>
          <w:rFonts w:hint="eastAsia" w:ascii="仿宋_GB2312" w:hAnsi="宋体" w:eastAsia="仿宋_GB2312" w:cs="仿宋_GB2312"/>
          <w:color w:val="auto"/>
          <w:kern w:val="0"/>
          <w:sz w:val="31"/>
          <w:szCs w:val="31"/>
          <w:lang w:val="en-US" w:eastAsia="zh-CN" w:bidi="ar"/>
        </w:rPr>
        <w:t>审批表至少留存两份，由镇街、村级组织各存档一份。</w:t>
      </w:r>
      <w:r>
        <w:rPr>
          <w:rFonts w:ascii="仿宋_GB2312" w:hAnsi="宋体" w:eastAsia="仿宋_GB2312" w:cs="仿宋_GB2312"/>
          <w:color w:val="auto"/>
          <w:kern w:val="0"/>
          <w:sz w:val="31"/>
          <w:szCs w:val="31"/>
          <w:lang w:val="en-US" w:eastAsia="zh-CN" w:bidi="ar"/>
        </w:rPr>
        <w:t>对审核认定</w:t>
      </w:r>
      <w:r>
        <w:rPr>
          <w:rFonts w:hint="eastAsia" w:ascii="仿宋_GB2312" w:hAnsi="宋体" w:eastAsia="仿宋_GB2312" w:cs="仿宋_GB2312"/>
          <w:color w:val="auto"/>
          <w:kern w:val="0"/>
          <w:sz w:val="31"/>
          <w:szCs w:val="31"/>
          <w:lang w:val="en-US" w:eastAsia="zh-CN" w:bidi="ar"/>
        </w:rPr>
        <w:t>农户宅基地申请、用地审批和建房规划许可符合条件、报送材料完备的，各镇街要出具《农村宅基地批准书》（加盖骑缝章）。鼓励福山规划管理办公室或行政审批服务部门委托</w:t>
      </w:r>
      <w:r>
        <w:rPr>
          <w:rFonts w:hint="default" w:ascii="仿宋_GB2312" w:hAnsi="宋体" w:eastAsia="仿宋_GB2312" w:cs="仿宋_GB2312"/>
          <w:color w:val="auto"/>
          <w:kern w:val="0"/>
          <w:sz w:val="31"/>
          <w:szCs w:val="31"/>
          <w:lang w:eastAsia="zh-CN" w:bidi="ar"/>
        </w:rPr>
        <w:t>镇街</w:t>
      </w:r>
      <w:r>
        <w:rPr>
          <w:rFonts w:hint="eastAsia" w:ascii="仿宋_GB2312" w:hAnsi="宋体" w:eastAsia="仿宋_GB2312" w:cs="仿宋_GB2312"/>
          <w:color w:val="auto"/>
          <w:kern w:val="0"/>
          <w:sz w:val="31"/>
          <w:szCs w:val="31"/>
          <w:lang w:val="en-US" w:eastAsia="zh-CN" w:bidi="ar"/>
        </w:rPr>
        <w:t>一并发放《乡村建设规划许可证》。</w:t>
      </w:r>
    </w:p>
    <w:p>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20" w:firstLineChars="200"/>
        <w:jc w:val="left"/>
        <w:textAlignment w:val="auto"/>
        <w:rPr>
          <w:color w:val="auto"/>
        </w:rPr>
      </w:pPr>
      <w:r>
        <w:rPr>
          <w:rFonts w:hint="eastAsia" w:ascii="仿宋_GB2312" w:hAnsi="宋体" w:eastAsia="仿宋_GB2312" w:cs="仿宋_GB2312"/>
          <w:color w:val="auto"/>
          <w:kern w:val="0"/>
          <w:sz w:val="31"/>
          <w:szCs w:val="31"/>
          <w:lang w:val="en-US" w:eastAsia="zh-CN" w:bidi="ar"/>
        </w:rPr>
        <w:t>未通过机构联审的，应书面告知申请人未通过原因；报送材料不完备的，应当一次性告知申请人需要补正的材料和相关要求。</w:t>
      </w:r>
    </w:p>
    <w:p>
      <w:pPr>
        <w:keepNext w:val="0"/>
        <w:keepLines w:val="0"/>
        <w:pageBreakBefore w:val="0"/>
        <w:widowControl w:val="0"/>
        <w:suppressLineNumbers w:val="0"/>
        <w:kinsoku/>
        <w:wordWrap w:val="0"/>
        <w:overflowPunct/>
        <w:topLinePunct w:val="0"/>
        <w:autoSpaceDE/>
        <w:autoSpaceDN/>
        <w:bidi w:val="0"/>
        <w:adjustRightInd/>
        <w:snapToGrid/>
        <w:spacing w:line="600" w:lineRule="exact"/>
        <w:ind w:firstLine="643" w:firstLineChars="200"/>
        <w:jc w:val="left"/>
        <w:textAlignment w:val="auto"/>
        <w:rPr>
          <w:color w:val="auto"/>
        </w:rPr>
      </w:pPr>
      <w:r>
        <w:rPr>
          <w:rFonts w:hint="eastAsia" w:ascii="仿宋_GB2312" w:hAnsi="仿宋_GB2312" w:eastAsia="仿宋_GB2312" w:cs="仿宋_GB2312"/>
          <w:b/>
          <w:bCs/>
          <w:i w:val="0"/>
          <w:caps w:val="0"/>
          <w:color w:val="auto"/>
          <w:spacing w:val="0"/>
          <w:kern w:val="0"/>
          <w:sz w:val="32"/>
          <w:szCs w:val="32"/>
          <w:u w:val="none"/>
          <w:shd w:val="clear" w:color="auto" w:fill="FFFFFF"/>
          <w:lang w:val="en-US" w:eastAsia="zh-CN" w:bidi="ar"/>
        </w:rPr>
        <w:t>3.建立台账，上报备案。</w:t>
      </w:r>
      <w:r>
        <w:rPr>
          <w:rFonts w:hint="eastAsia" w:ascii="仿宋_GB2312" w:hAnsi="宋体" w:eastAsia="仿宋_GB2312" w:cs="仿宋_GB2312"/>
          <w:color w:val="auto"/>
          <w:kern w:val="0"/>
          <w:sz w:val="31"/>
          <w:szCs w:val="31"/>
          <w:lang w:val="en-US" w:eastAsia="zh-CN" w:bidi="ar"/>
        </w:rPr>
        <w:t>各镇街</w:t>
      </w:r>
      <w:r>
        <w:rPr>
          <w:rFonts w:ascii="仿宋_GB2312" w:hAnsi="宋体" w:eastAsia="仿宋_GB2312" w:cs="仿宋_GB2312"/>
          <w:color w:val="auto"/>
          <w:kern w:val="0"/>
          <w:sz w:val="31"/>
          <w:szCs w:val="31"/>
          <w:lang w:val="en-US" w:eastAsia="zh-CN" w:bidi="ar"/>
        </w:rPr>
        <w:t>要</w:t>
      </w:r>
      <w:r>
        <w:rPr>
          <w:rFonts w:hint="eastAsia" w:ascii="仿宋_GB2312" w:hAnsi="宋体" w:eastAsia="仿宋_GB2312" w:cs="仿宋_GB2312"/>
          <w:color w:val="auto"/>
          <w:kern w:val="0"/>
          <w:sz w:val="31"/>
          <w:szCs w:val="31"/>
          <w:lang w:val="en-US" w:eastAsia="zh-CN" w:bidi="ar"/>
        </w:rPr>
        <w:t xml:space="preserve">建立宅基地用地建房审批管理台账，有关资料归档留存，并于每月 5 日前将辖区内上个月的宅基地审批情况报县级农业农村、自然资源等部门备案。 </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楷体_GB2312" w:hAnsi="楷体_GB2312" w:eastAsia="楷体_GB2312" w:cs="楷体_GB2312"/>
          <w:b w:val="0"/>
          <w:bCs w:val="0"/>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（二）严格审查农村宅基地条件</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i w:val="0"/>
          <w:caps w:val="0"/>
          <w:color w:val="auto"/>
          <w:spacing w:val="0"/>
          <w:sz w:val="32"/>
          <w:szCs w:val="32"/>
          <w:u w:val="none"/>
          <w:shd w:val="clear" w:color="auto" w:fill="FFFFFF"/>
        </w:rPr>
      </w:pPr>
      <w:r>
        <w:rPr>
          <w:rFonts w:hint="eastAsia" w:ascii="仿宋_GB2312" w:hAnsi="仿宋_GB2312" w:eastAsia="仿宋_GB2312" w:cs="仿宋_GB2312"/>
          <w:i w:val="0"/>
          <w:caps w:val="0"/>
          <w:color w:val="auto"/>
          <w:spacing w:val="0"/>
          <w:sz w:val="32"/>
          <w:szCs w:val="32"/>
          <w:u w:val="none"/>
          <w:shd w:val="clear" w:color="auto" w:fill="FFFFFF"/>
        </w:rPr>
        <w:t>申请宅基地有下列情形之一的，不予批准：</w:t>
      </w:r>
    </w:p>
    <w:p>
      <w:pPr>
        <w:pStyle w:val="2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1.</w:t>
      </w:r>
      <w:r>
        <w:rPr>
          <w:rFonts w:hint="eastAsia" w:ascii="仿宋_GB2312" w:hAnsi="仿宋_GB2312" w:eastAsia="仿宋_GB2312" w:cs="仿宋_GB2312"/>
          <w:i w:val="0"/>
          <w:caps w:val="0"/>
          <w:color w:val="auto"/>
          <w:spacing w:val="0"/>
          <w:sz w:val="32"/>
          <w:szCs w:val="32"/>
          <w:u w:val="none"/>
          <w:shd w:val="clear" w:color="auto" w:fill="FFFFFF"/>
        </w:rPr>
        <w:t>宅基地选址不符合国土空间</w:t>
      </w:r>
      <w:r>
        <w:rPr>
          <w:rFonts w:hint="eastAsia" w:ascii="仿宋_GB2312" w:hAnsi="仿宋_GB2312" w:eastAsia="仿宋_GB2312" w:cs="仿宋_GB2312"/>
          <w:i w:val="0"/>
          <w:caps w:val="0"/>
          <w:color w:val="auto"/>
          <w:spacing w:val="0"/>
          <w:sz w:val="32"/>
          <w:szCs w:val="32"/>
          <w:u w:val="none"/>
          <w:shd w:val="clear" w:color="auto" w:fill="FFFFFF"/>
          <w:lang w:eastAsia="zh-CN"/>
        </w:rPr>
        <w:t>总体</w:t>
      </w:r>
      <w:r>
        <w:rPr>
          <w:rFonts w:hint="eastAsia" w:ascii="仿宋_GB2312" w:hAnsi="仿宋_GB2312" w:eastAsia="仿宋_GB2312" w:cs="仿宋_GB2312"/>
          <w:i w:val="0"/>
          <w:caps w:val="0"/>
          <w:color w:val="auto"/>
          <w:spacing w:val="0"/>
          <w:sz w:val="32"/>
          <w:szCs w:val="32"/>
          <w:u w:val="none"/>
          <w:shd w:val="clear" w:color="auto" w:fill="FFFFFF"/>
        </w:rPr>
        <w:t>规划</w:t>
      </w:r>
      <w:r>
        <w:rPr>
          <w:rFonts w:hint="eastAsia" w:ascii="仿宋_GB2312" w:hAnsi="仿宋_GB2312" w:eastAsia="仿宋_GB2312" w:cs="仿宋_GB2312"/>
          <w:i w:val="0"/>
          <w:caps w:val="0"/>
          <w:color w:val="auto"/>
          <w:spacing w:val="0"/>
          <w:sz w:val="32"/>
          <w:szCs w:val="32"/>
          <w:u w:val="none"/>
          <w:shd w:val="clear" w:color="auto" w:fill="FFFFFF"/>
          <w:lang w:eastAsia="zh-CN"/>
        </w:rPr>
        <w:t>（土地利用总体规划）、村庄规划和用途管制要求的；</w:t>
      </w:r>
    </w:p>
    <w:p>
      <w:pPr>
        <w:pStyle w:val="2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2.</w:t>
      </w:r>
      <w:r>
        <w:rPr>
          <w:rFonts w:hint="eastAsia" w:ascii="仿宋_GB2312" w:hAnsi="仿宋_GB2312" w:eastAsia="仿宋_GB2312" w:cs="仿宋_GB2312"/>
          <w:i w:val="0"/>
          <w:caps w:val="0"/>
          <w:color w:val="auto"/>
          <w:spacing w:val="0"/>
          <w:sz w:val="32"/>
          <w:szCs w:val="32"/>
          <w:u w:val="none"/>
          <w:shd w:val="clear" w:color="auto" w:fill="FFFFFF"/>
        </w:rPr>
        <w:t>占用永久基本农田的；</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i w:val="0"/>
          <w:caps w:val="0"/>
          <w:color w:val="auto"/>
          <w:spacing w:val="0"/>
          <w:sz w:val="32"/>
          <w:szCs w:val="32"/>
          <w:u w:val="none"/>
          <w:shd w:val="clear" w:color="auto" w:fill="FFFFFF"/>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3.</w:t>
      </w:r>
      <w:r>
        <w:rPr>
          <w:rFonts w:hint="eastAsia" w:ascii="仿宋_GB2312" w:hAnsi="仿宋_GB2312" w:eastAsia="仿宋_GB2312" w:cs="仿宋_GB2312"/>
          <w:i w:val="0"/>
          <w:caps w:val="0"/>
          <w:color w:val="auto"/>
          <w:spacing w:val="0"/>
          <w:sz w:val="32"/>
          <w:szCs w:val="32"/>
          <w:u w:val="none"/>
          <w:shd w:val="clear" w:color="auto" w:fill="FFFFFF"/>
        </w:rPr>
        <w:t>将原有</w:t>
      </w:r>
      <w:r>
        <w:rPr>
          <w:rFonts w:hint="eastAsia" w:ascii="仿宋_GB2312" w:hAnsi="仿宋_GB2312" w:eastAsia="仿宋_GB2312" w:cs="仿宋_GB2312"/>
          <w:i w:val="0"/>
          <w:caps w:val="0"/>
          <w:color w:val="auto"/>
          <w:spacing w:val="0"/>
          <w:sz w:val="32"/>
          <w:szCs w:val="32"/>
          <w:u w:val="none"/>
          <w:shd w:val="clear" w:color="auto" w:fill="FFFFFF"/>
          <w:lang w:eastAsia="zh-CN"/>
        </w:rPr>
        <w:t>住宅</w:t>
      </w:r>
      <w:r>
        <w:rPr>
          <w:rFonts w:hint="eastAsia" w:ascii="仿宋_GB2312" w:hAnsi="仿宋_GB2312" w:eastAsia="仿宋_GB2312" w:cs="仿宋_GB2312"/>
          <w:i w:val="0"/>
          <w:caps w:val="0"/>
          <w:color w:val="auto"/>
          <w:spacing w:val="0"/>
          <w:sz w:val="32"/>
          <w:szCs w:val="32"/>
          <w:u w:val="none"/>
          <w:shd w:val="clear" w:color="auto" w:fill="FFFFFF"/>
        </w:rPr>
        <w:t>出卖、出租</w:t>
      </w:r>
      <w:r>
        <w:rPr>
          <w:rFonts w:hint="eastAsia" w:ascii="仿宋_GB2312" w:hAnsi="仿宋_GB2312" w:eastAsia="仿宋_GB2312" w:cs="仿宋_GB2312"/>
          <w:i w:val="0"/>
          <w:caps w:val="0"/>
          <w:color w:val="auto"/>
          <w:spacing w:val="0"/>
          <w:sz w:val="32"/>
          <w:szCs w:val="32"/>
          <w:u w:val="none"/>
          <w:shd w:val="clear" w:color="auto" w:fill="FFFFFF"/>
          <w:lang w:eastAsia="zh-CN"/>
        </w:rPr>
        <w:t>或</w:t>
      </w:r>
      <w:r>
        <w:rPr>
          <w:rFonts w:hint="eastAsia" w:ascii="仿宋_GB2312" w:hAnsi="仿宋_GB2312" w:eastAsia="仿宋_GB2312" w:cs="仿宋_GB2312"/>
          <w:i w:val="0"/>
          <w:caps w:val="0"/>
          <w:color w:val="auto"/>
          <w:spacing w:val="0"/>
          <w:sz w:val="32"/>
          <w:szCs w:val="32"/>
          <w:u w:val="none"/>
          <w:shd w:val="clear" w:color="auto" w:fill="FFFFFF"/>
        </w:rPr>
        <w:t>赠与</w:t>
      </w:r>
      <w:r>
        <w:rPr>
          <w:rFonts w:hint="eastAsia" w:ascii="仿宋_GB2312" w:hAnsi="仿宋_GB2312" w:eastAsia="仿宋_GB2312" w:cs="仿宋_GB2312"/>
          <w:i w:val="0"/>
          <w:caps w:val="0"/>
          <w:color w:val="auto"/>
          <w:spacing w:val="0"/>
          <w:sz w:val="32"/>
          <w:szCs w:val="32"/>
          <w:u w:val="none"/>
          <w:shd w:val="clear" w:color="auto" w:fill="FFFFFF"/>
          <w:lang w:eastAsia="zh-CN"/>
        </w:rPr>
        <w:t>他人后再申请宅基地的；</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i w:val="0"/>
          <w:caps w:val="0"/>
          <w:color w:val="auto"/>
          <w:spacing w:val="0"/>
          <w:sz w:val="32"/>
          <w:szCs w:val="32"/>
          <w:u w:val="none"/>
          <w:shd w:val="clear" w:color="auto" w:fill="FFFFFF"/>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4.</w:t>
      </w:r>
      <w:r>
        <w:rPr>
          <w:rFonts w:hint="eastAsia" w:ascii="仿宋_GB2312" w:hAnsi="仿宋_GB2312" w:eastAsia="仿宋_GB2312" w:cs="仿宋_GB2312"/>
          <w:i w:val="0"/>
          <w:caps w:val="0"/>
          <w:color w:val="auto"/>
          <w:spacing w:val="0"/>
          <w:sz w:val="32"/>
          <w:szCs w:val="32"/>
          <w:u w:val="none"/>
          <w:shd w:val="clear" w:color="auto" w:fill="FFFFFF"/>
        </w:rPr>
        <w:t>申请另址新建</w:t>
      </w:r>
      <w:r>
        <w:rPr>
          <w:rFonts w:hint="eastAsia" w:ascii="仿宋_GB2312" w:hAnsi="仿宋_GB2312" w:eastAsia="仿宋_GB2312" w:cs="仿宋_GB2312"/>
          <w:i w:val="0"/>
          <w:caps w:val="0"/>
          <w:color w:val="auto"/>
          <w:spacing w:val="0"/>
          <w:sz w:val="32"/>
          <w:szCs w:val="32"/>
          <w:u w:val="none"/>
          <w:shd w:val="clear" w:color="auto" w:fill="FFFFFF"/>
          <w:lang w:eastAsia="zh-CN"/>
        </w:rPr>
        <w:t>住宅</w:t>
      </w:r>
      <w:r>
        <w:rPr>
          <w:rFonts w:hint="eastAsia" w:ascii="仿宋_GB2312" w:hAnsi="仿宋_GB2312" w:eastAsia="仿宋_GB2312" w:cs="仿宋_GB2312"/>
          <w:i w:val="0"/>
          <w:caps w:val="0"/>
          <w:color w:val="auto"/>
          <w:spacing w:val="0"/>
          <w:sz w:val="32"/>
          <w:szCs w:val="32"/>
          <w:u w:val="none"/>
          <w:shd w:val="clear" w:color="auto" w:fill="FFFFFF"/>
        </w:rPr>
        <w:t>，</w:t>
      </w:r>
      <w:r>
        <w:rPr>
          <w:rFonts w:hint="eastAsia" w:ascii="仿宋_GB2312" w:hAnsi="仿宋_GB2312" w:eastAsia="仿宋_GB2312" w:cs="仿宋_GB2312"/>
          <w:i w:val="0"/>
          <w:caps w:val="0"/>
          <w:color w:val="auto"/>
          <w:spacing w:val="0"/>
          <w:sz w:val="32"/>
          <w:szCs w:val="32"/>
          <w:u w:val="none"/>
          <w:shd w:val="clear" w:color="auto" w:fill="FFFFFF"/>
          <w:lang w:eastAsia="zh-CN"/>
        </w:rPr>
        <w:t>不</w:t>
      </w:r>
      <w:r>
        <w:rPr>
          <w:rFonts w:hint="eastAsia" w:ascii="仿宋_GB2312" w:hAnsi="仿宋_GB2312" w:eastAsia="仿宋_GB2312" w:cs="仿宋_GB2312"/>
          <w:i w:val="0"/>
          <w:caps w:val="0"/>
          <w:color w:val="auto"/>
          <w:spacing w:val="0"/>
          <w:sz w:val="32"/>
          <w:szCs w:val="32"/>
          <w:u w:val="none"/>
          <w:shd w:val="clear" w:color="auto" w:fill="FFFFFF"/>
        </w:rPr>
        <w:t>签订</w:t>
      </w:r>
      <w:r>
        <w:rPr>
          <w:rFonts w:hint="eastAsia" w:ascii="仿宋_GB2312" w:hAnsi="仿宋_GB2312" w:eastAsia="仿宋_GB2312" w:cs="仿宋_GB2312"/>
          <w:i w:val="0"/>
          <w:caps w:val="0"/>
          <w:color w:val="auto"/>
          <w:spacing w:val="0"/>
          <w:sz w:val="32"/>
          <w:szCs w:val="32"/>
          <w:u w:val="none"/>
          <w:shd w:val="clear" w:color="auto" w:fill="FFFFFF"/>
          <w:lang w:eastAsia="zh-CN"/>
        </w:rPr>
        <w:t>旧宅基地</w:t>
      </w:r>
      <w:r>
        <w:rPr>
          <w:rFonts w:hint="eastAsia" w:ascii="仿宋_GB2312" w:hAnsi="仿宋_GB2312" w:eastAsia="仿宋_GB2312" w:cs="仿宋_GB2312"/>
          <w:i w:val="0"/>
          <w:caps w:val="0"/>
          <w:color w:val="auto"/>
          <w:spacing w:val="0"/>
          <w:sz w:val="32"/>
          <w:szCs w:val="32"/>
          <w:u w:val="none"/>
          <w:shd w:val="clear" w:color="auto" w:fill="FFFFFF"/>
        </w:rPr>
        <w:t>退出协议的；</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i w:val="0"/>
          <w:caps w:val="0"/>
          <w:color w:val="auto"/>
          <w:spacing w:val="0"/>
          <w:sz w:val="32"/>
          <w:szCs w:val="32"/>
          <w:u w:val="none"/>
          <w:shd w:val="clear" w:color="auto" w:fill="FFFFFF"/>
          <w:lang w:val="en-US" w:eastAsia="zh-CN"/>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5.新审批宅基地未纳入年度使用新增建设用地计划的；</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i w:val="0"/>
          <w:caps w:val="0"/>
          <w:color w:val="auto"/>
          <w:spacing w:val="0"/>
          <w:sz w:val="32"/>
          <w:szCs w:val="32"/>
          <w:u w:val="none"/>
          <w:shd w:val="clear" w:color="auto" w:fill="FFFFFF"/>
          <w:lang w:val="en-US" w:eastAsia="zh-CN"/>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6.不符合“一户一宅”或用地标准的；</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 w:hAnsi="仿宋" w:eastAsia="仿宋" w:cs="仿宋"/>
          <w:i w:val="0"/>
          <w:caps w:val="0"/>
          <w:color w:val="auto"/>
          <w:spacing w:val="0"/>
          <w:sz w:val="32"/>
          <w:szCs w:val="32"/>
          <w:u w:val="none"/>
          <w:shd w:val="clear" w:color="auto" w:fill="FFFFFF"/>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7.其它</w:t>
      </w:r>
      <w:r>
        <w:rPr>
          <w:rFonts w:hint="eastAsia" w:ascii="仿宋_GB2312" w:hAnsi="仿宋_GB2312" w:eastAsia="仿宋_GB2312" w:cs="仿宋_GB2312"/>
          <w:i w:val="0"/>
          <w:caps w:val="0"/>
          <w:color w:val="auto"/>
          <w:spacing w:val="0"/>
          <w:sz w:val="32"/>
          <w:szCs w:val="32"/>
          <w:u w:val="none"/>
          <w:shd w:val="clear" w:color="auto" w:fill="FFFFFF"/>
        </w:rPr>
        <w:t>不符合相关法律法规和政策规定的。</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楷体_GB2312" w:hAnsi="楷体_GB2312" w:eastAsia="楷体_GB2312" w:cs="楷体_GB2312"/>
          <w:b w:val="0"/>
          <w:bCs w:val="0"/>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（三）规范办理农用地转用审批</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i w:val="0"/>
          <w:iCs w:val="0"/>
          <w:caps w:val="0"/>
          <w:color w:val="auto"/>
          <w:spacing w:val="0"/>
          <w:sz w:val="32"/>
          <w:szCs w:val="32"/>
          <w:u w:val="none"/>
          <w:shd w:val="clear" w:color="auto" w:fill="FFFFFF"/>
        </w:rPr>
        <w:t>农村村民充分利用村内旧宅基地、空闲地等存量建设用地进行建住宅，不涉及新增建设用地的，由</w:t>
      </w:r>
      <w:r>
        <w:rPr>
          <w:rFonts w:hint="default" w:ascii="仿宋_GB2312" w:hAnsi="仿宋_GB2312" w:eastAsia="仿宋_GB2312" w:cs="仿宋_GB2312"/>
          <w:i w:val="0"/>
          <w:iCs w:val="0"/>
          <w:caps w:val="0"/>
          <w:color w:val="auto"/>
          <w:spacing w:val="0"/>
          <w:sz w:val="32"/>
          <w:szCs w:val="32"/>
          <w:u w:val="none"/>
          <w:shd w:val="clear" w:color="auto" w:fill="FFFFFF"/>
        </w:rPr>
        <w:t>镇街</w:t>
      </w:r>
      <w:r>
        <w:rPr>
          <w:rFonts w:hint="eastAsia" w:ascii="仿宋_GB2312" w:hAnsi="仿宋_GB2312" w:eastAsia="仿宋_GB2312" w:cs="仿宋_GB2312"/>
          <w:i w:val="0"/>
          <w:iCs w:val="0"/>
          <w:caps w:val="0"/>
          <w:color w:val="auto"/>
          <w:spacing w:val="0"/>
          <w:sz w:val="32"/>
          <w:szCs w:val="32"/>
          <w:u w:val="none"/>
          <w:shd w:val="clear" w:color="auto" w:fill="FFFFFF"/>
        </w:rPr>
        <w:t>批准，报</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区</w:t>
      </w:r>
      <w:r>
        <w:rPr>
          <w:rFonts w:hint="eastAsia" w:ascii="仿宋_GB2312" w:hAnsi="仿宋_GB2312" w:eastAsia="仿宋_GB2312" w:cs="仿宋_GB2312"/>
          <w:i w:val="0"/>
          <w:iCs w:val="0"/>
          <w:caps w:val="0"/>
          <w:color w:val="auto"/>
          <w:spacing w:val="0"/>
          <w:sz w:val="32"/>
          <w:szCs w:val="32"/>
          <w:u w:val="none"/>
          <w:shd w:val="clear" w:color="auto" w:fill="FFFFFF"/>
        </w:rPr>
        <w:t>自然资源</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局、</w:t>
      </w:r>
      <w:r>
        <w:rPr>
          <w:rFonts w:hint="eastAsia" w:ascii="仿宋_GB2312" w:hAnsi="仿宋_GB2312" w:eastAsia="仿宋_GB2312" w:cs="仿宋_GB2312"/>
          <w:i w:val="0"/>
          <w:iCs w:val="0"/>
          <w:caps w:val="0"/>
          <w:color w:val="auto"/>
          <w:spacing w:val="0"/>
          <w:sz w:val="32"/>
          <w:szCs w:val="32"/>
          <w:u w:val="none"/>
          <w:shd w:val="clear" w:color="auto" w:fill="FFFFFF"/>
        </w:rPr>
        <w:t>农业农村</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局</w:t>
      </w:r>
      <w:r>
        <w:rPr>
          <w:rFonts w:hint="eastAsia" w:ascii="仿宋_GB2312" w:hAnsi="仿宋_GB2312" w:eastAsia="仿宋_GB2312" w:cs="仿宋_GB2312"/>
          <w:i w:val="0"/>
          <w:iCs w:val="0"/>
          <w:caps w:val="0"/>
          <w:color w:val="auto"/>
          <w:spacing w:val="0"/>
          <w:sz w:val="32"/>
          <w:szCs w:val="32"/>
          <w:u w:val="none"/>
          <w:shd w:val="clear" w:color="auto" w:fill="FFFFFF"/>
        </w:rPr>
        <w:t>备案；</w:t>
      </w:r>
      <w:r>
        <w:rPr>
          <w:rFonts w:hint="eastAsia" w:ascii="仿宋_GB2312" w:hAnsi="仿宋_GB2312" w:eastAsia="仿宋_GB2312" w:cs="仿宋_GB2312"/>
          <w:i w:val="0"/>
          <w:caps w:val="0"/>
          <w:color w:val="auto"/>
          <w:spacing w:val="0"/>
          <w:sz w:val="32"/>
          <w:szCs w:val="32"/>
          <w:u w:val="none"/>
          <w:shd w:val="clear" w:color="auto" w:fill="FFFFFF"/>
          <w:lang w:eastAsia="zh-CN"/>
        </w:rPr>
        <w:t>新审批宅基地确需占用农用地的，应符合国土空间总体规划（土地利用总体规划）、村庄规划、用途管制要求，在下达的新增建设用地指标范围内，由区自然资源局依法组织农用地转用审批，农转用批复后，</w:t>
      </w:r>
      <w:r>
        <w:rPr>
          <w:rFonts w:hint="default" w:ascii="仿宋_GB2312" w:hAnsi="仿宋_GB2312" w:eastAsia="仿宋_GB2312" w:cs="仿宋_GB2312"/>
          <w:i w:val="0"/>
          <w:caps w:val="0"/>
          <w:color w:val="auto"/>
          <w:spacing w:val="0"/>
          <w:sz w:val="32"/>
          <w:szCs w:val="32"/>
          <w:u w:val="none"/>
          <w:shd w:val="clear" w:color="auto" w:fill="FFFFFF"/>
          <w:lang w:eastAsia="zh-CN"/>
        </w:rPr>
        <w:t>镇街</w:t>
      </w:r>
      <w:r>
        <w:rPr>
          <w:rFonts w:hint="eastAsia" w:ascii="仿宋_GB2312" w:hAnsi="仿宋_GB2312" w:eastAsia="仿宋_GB2312" w:cs="仿宋_GB2312"/>
          <w:i w:val="0"/>
          <w:caps w:val="0"/>
          <w:color w:val="auto"/>
          <w:spacing w:val="0"/>
          <w:sz w:val="32"/>
          <w:szCs w:val="32"/>
          <w:u w:val="none"/>
          <w:shd w:val="clear" w:color="auto" w:fill="FFFFFF"/>
          <w:lang w:eastAsia="zh-CN"/>
        </w:rPr>
        <w:t>再核发</w:t>
      </w:r>
      <w:r>
        <w:rPr>
          <w:rFonts w:hint="eastAsia" w:ascii="仿宋_GB2312" w:hAnsi="仿宋_GB2312" w:eastAsia="仿宋_GB2312" w:cs="仿宋_GB2312"/>
          <w:i w:val="0"/>
          <w:caps w:val="0"/>
          <w:color w:val="auto"/>
          <w:spacing w:val="0"/>
          <w:sz w:val="32"/>
          <w:szCs w:val="32"/>
          <w:u w:val="none"/>
          <w:shd w:val="clear" w:color="auto" w:fill="FFFFFF"/>
        </w:rPr>
        <w:t>《农村宅基地批准书》</w:t>
      </w:r>
      <w:r>
        <w:rPr>
          <w:rFonts w:hint="eastAsia" w:ascii="仿宋_GB2312" w:hAnsi="仿宋_GB2312" w:eastAsia="仿宋_GB2312" w:cs="仿宋_GB2312"/>
          <w:i w:val="0"/>
          <w:caps w:val="0"/>
          <w:color w:val="auto"/>
          <w:spacing w:val="0"/>
          <w:sz w:val="32"/>
          <w:szCs w:val="32"/>
          <w:u w:val="none"/>
          <w:shd w:val="clear" w:color="auto" w:fill="FFFFFF"/>
          <w:lang w:eastAsia="zh-CN"/>
        </w:rPr>
        <w:t>。批准农用地转用</w:t>
      </w:r>
      <w:r>
        <w:rPr>
          <w:rFonts w:hint="eastAsia" w:ascii="仿宋_GB2312" w:hAnsi="仿宋_GB2312" w:eastAsia="仿宋_GB2312" w:cs="仿宋_GB2312"/>
          <w:i w:val="0"/>
          <w:caps w:val="0"/>
          <w:color w:val="auto"/>
          <w:spacing w:val="0"/>
          <w:sz w:val="32"/>
          <w:szCs w:val="32"/>
          <w:u w:val="none"/>
          <w:shd w:val="clear" w:color="auto" w:fill="FFFFFF"/>
          <w:lang w:val="en-US" w:eastAsia="zh-CN"/>
        </w:rPr>
        <w:t>10个工作日内，</w:t>
      </w:r>
      <w:r>
        <w:rPr>
          <w:rFonts w:hint="eastAsia" w:ascii="仿宋_GB2312" w:hAnsi="仿宋_GB2312" w:eastAsia="仿宋_GB2312" w:cs="仿宋_GB2312"/>
          <w:i w:val="0"/>
          <w:caps w:val="0"/>
          <w:color w:val="auto"/>
          <w:spacing w:val="0"/>
          <w:sz w:val="32"/>
          <w:szCs w:val="32"/>
          <w:u w:val="none"/>
          <w:shd w:val="clear" w:color="auto" w:fill="FFFFFF"/>
          <w:lang w:eastAsia="zh-CN"/>
        </w:rPr>
        <w:t>区自然资源局将批复书面通报区</w:t>
      </w:r>
      <w:r>
        <w:rPr>
          <w:rFonts w:hint="eastAsia" w:ascii="仿宋_GB2312" w:hAnsi="仿宋_GB2312" w:eastAsia="仿宋_GB2312" w:cs="仿宋_GB2312"/>
          <w:i w:val="0"/>
          <w:caps w:val="0"/>
          <w:color w:val="auto"/>
          <w:spacing w:val="0"/>
          <w:sz w:val="32"/>
          <w:szCs w:val="32"/>
          <w:u w:val="none"/>
          <w:shd w:val="clear" w:color="auto" w:fill="FFFFFF"/>
          <w:lang w:val="en-US" w:eastAsia="zh-CN"/>
        </w:rPr>
        <w:t>农业农村</w:t>
      </w:r>
      <w:r>
        <w:rPr>
          <w:rFonts w:hint="eastAsia" w:ascii="仿宋_GB2312" w:hAnsi="仿宋_GB2312" w:eastAsia="仿宋_GB2312" w:cs="仿宋_GB2312"/>
          <w:i w:val="0"/>
          <w:caps w:val="0"/>
          <w:color w:val="auto"/>
          <w:spacing w:val="0"/>
          <w:sz w:val="32"/>
          <w:szCs w:val="32"/>
          <w:u w:val="none"/>
          <w:shd w:val="clear" w:color="auto" w:fill="FFFFFF"/>
          <w:lang w:eastAsia="zh-CN"/>
        </w:rPr>
        <w:t>局备案。</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default" w:ascii="Calibri" w:hAnsi="Calibri" w:cs="Calibri"/>
          <w:color w:val="auto"/>
          <w:sz w:val="32"/>
          <w:szCs w:val="32"/>
          <w:u w:val="none"/>
        </w:rPr>
      </w:pPr>
      <w:r>
        <w:rPr>
          <w:rFonts w:hint="eastAsia" w:ascii="黑体" w:hAnsi="宋体" w:eastAsia="黑体" w:cs="黑体"/>
          <w:i w:val="0"/>
          <w:caps w:val="0"/>
          <w:color w:val="auto"/>
          <w:spacing w:val="0"/>
          <w:sz w:val="32"/>
          <w:szCs w:val="32"/>
          <w:u w:val="none"/>
          <w:shd w:val="clear" w:color="auto" w:fill="FFFFFF"/>
          <w:lang w:eastAsia="zh-CN"/>
        </w:rPr>
        <w:t>六、</w:t>
      </w:r>
      <w:r>
        <w:rPr>
          <w:rFonts w:hint="eastAsia" w:ascii="黑体" w:hAnsi="宋体" w:eastAsia="黑体" w:cs="黑体"/>
          <w:i w:val="0"/>
          <w:caps w:val="0"/>
          <w:color w:val="auto"/>
          <w:spacing w:val="0"/>
          <w:sz w:val="32"/>
          <w:szCs w:val="32"/>
          <w:u w:val="none"/>
          <w:shd w:val="clear" w:color="auto" w:fill="FFFFFF"/>
        </w:rPr>
        <w:t>强化审批服务</w:t>
      </w:r>
      <w:r>
        <w:rPr>
          <w:rFonts w:hint="eastAsia" w:ascii="黑体" w:hAnsi="宋体" w:eastAsia="黑体" w:cs="黑体"/>
          <w:i w:val="0"/>
          <w:caps w:val="0"/>
          <w:color w:val="auto"/>
          <w:spacing w:val="0"/>
          <w:sz w:val="32"/>
          <w:szCs w:val="32"/>
          <w:u w:val="none"/>
          <w:shd w:val="clear" w:color="auto" w:fill="FFFFFF"/>
          <w:lang w:eastAsia="zh-CN"/>
        </w:rPr>
        <w:t>和建房</w:t>
      </w:r>
      <w:r>
        <w:rPr>
          <w:rFonts w:hint="eastAsia" w:ascii="黑体" w:hAnsi="宋体" w:eastAsia="黑体" w:cs="黑体"/>
          <w:i w:val="0"/>
          <w:caps w:val="0"/>
          <w:color w:val="auto"/>
          <w:spacing w:val="0"/>
          <w:sz w:val="32"/>
          <w:szCs w:val="32"/>
          <w:u w:val="none"/>
          <w:shd w:val="clear" w:color="auto" w:fill="FFFFFF"/>
        </w:rPr>
        <w:t>管理</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default" w:ascii="楷体_GB2312" w:hAnsi="楷体_GB2312" w:eastAsia="楷体_GB2312" w:cs="楷体_GB2312"/>
          <w:b w:val="0"/>
          <w:bCs w:val="0"/>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（一）优化宅基地和建房审批服务</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default" w:ascii="仿宋_GB2312" w:hAnsi="仿宋_GB2312" w:eastAsia="仿宋_GB2312" w:cs="仿宋_GB2312"/>
          <w:i w:val="0"/>
          <w:iCs w:val="0"/>
          <w:caps w:val="0"/>
          <w:color w:val="auto"/>
          <w:spacing w:val="0"/>
          <w:sz w:val="32"/>
          <w:szCs w:val="32"/>
          <w:u w:val="none"/>
          <w:shd w:val="clear" w:color="auto" w:fill="FFFFFF"/>
        </w:rPr>
      </w:pPr>
      <w:r>
        <w:rPr>
          <w:rFonts w:hint="eastAsia" w:ascii="仿宋_GB2312" w:hAnsi="仿宋_GB2312" w:eastAsia="仿宋_GB2312" w:cs="仿宋_GB2312"/>
          <w:i w:val="0"/>
          <w:iCs w:val="0"/>
          <w:caps w:val="0"/>
          <w:color w:val="auto"/>
          <w:spacing w:val="0"/>
          <w:sz w:val="32"/>
          <w:szCs w:val="32"/>
          <w:u w:val="none"/>
          <w:shd w:val="clear" w:color="auto" w:fill="FFFFFF"/>
        </w:rPr>
        <w:t>各</w:t>
      </w:r>
      <w:r>
        <w:rPr>
          <w:rFonts w:hint="default" w:ascii="仿宋_GB2312" w:hAnsi="仿宋_GB2312" w:eastAsia="仿宋_GB2312" w:cs="仿宋_GB2312"/>
          <w:i w:val="0"/>
          <w:iCs w:val="0"/>
          <w:caps w:val="0"/>
          <w:color w:val="auto"/>
          <w:spacing w:val="0"/>
          <w:sz w:val="32"/>
          <w:szCs w:val="32"/>
          <w:u w:val="none"/>
          <w:shd w:val="clear" w:color="auto" w:fill="FFFFFF"/>
          <w:lang w:eastAsia="zh-CN"/>
        </w:rPr>
        <w:t>镇街</w:t>
      </w:r>
      <w:r>
        <w:rPr>
          <w:rFonts w:hint="eastAsia" w:ascii="仿宋_GB2312" w:hAnsi="仿宋_GB2312" w:eastAsia="仿宋_GB2312" w:cs="仿宋_GB2312"/>
          <w:i w:val="0"/>
          <w:iCs w:val="0"/>
          <w:caps w:val="0"/>
          <w:color w:val="auto"/>
          <w:spacing w:val="0"/>
          <w:sz w:val="32"/>
          <w:szCs w:val="32"/>
          <w:u w:val="none"/>
          <w:shd w:val="clear" w:color="auto" w:fill="FFFFFF"/>
        </w:rPr>
        <w:t>要建立农村宅基地</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和建房规划许可</w:t>
      </w:r>
      <w:r>
        <w:rPr>
          <w:rFonts w:hint="eastAsia" w:ascii="仿宋_GB2312" w:hAnsi="仿宋_GB2312" w:eastAsia="仿宋_GB2312" w:cs="仿宋_GB2312"/>
          <w:i w:val="0"/>
          <w:iCs w:val="0"/>
          <w:caps w:val="0"/>
          <w:color w:val="auto"/>
          <w:spacing w:val="0"/>
          <w:sz w:val="32"/>
          <w:szCs w:val="32"/>
          <w:u w:val="none"/>
          <w:shd w:val="clear" w:color="auto" w:fill="FFFFFF"/>
        </w:rPr>
        <w:t>审查报批一站式服务制度</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，自然资源</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局</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派驻镇街管理机构、镇街财政经管站</w:t>
      </w:r>
      <w:r>
        <w:rPr>
          <w:rFonts w:hint="eastAsia" w:ascii="仿宋_GB2312" w:hAnsi="仿宋_GB2312" w:eastAsia="仿宋_GB2312" w:cs="仿宋_GB2312"/>
          <w:i w:val="0"/>
          <w:iCs w:val="0"/>
          <w:caps w:val="0"/>
          <w:color w:val="auto"/>
          <w:spacing w:val="0"/>
          <w:sz w:val="32"/>
          <w:szCs w:val="32"/>
          <w:u w:val="none"/>
          <w:shd w:val="clear" w:color="auto" w:fill="FFFFFF"/>
        </w:rPr>
        <w:t>、</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福山区</w:t>
      </w:r>
      <w:r>
        <w:rPr>
          <w:rFonts w:hint="eastAsia" w:ascii="仿宋_GB2312" w:hAnsi="仿宋_GB2312" w:eastAsia="仿宋_GB2312" w:cs="仿宋_GB2312"/>
          <w:i w:val="0"/>
          <w:iCs w:val="0"/>
          <w:caps w:val="0"/>
          <w:color w:val="auto"/>
          <w:spacing w:val="0"/>
          <w:sz w:val="32"/>
          <w:szCs w:val="32"/>
          <w:u w:val="none"/>
          <w:shd w:val="clear" w:color="auto" w:fill="FFFFFF"/>
        </w:rPr>
        <w:t>自然资源</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局、福山规划管理办公室</w:t>
      </w:r>
      <w:r>
        <w:rPr>
          <w:rFonts w:hint="eastAsia" w:ascii="仿宋_GB2312" w:hAnsi="仿宋_GB2312" w:eastAsia="仿宋_GB2312" w:cs="仿宋_GB2312"/>
          <w:i w:val="0"/>
          <w:iCs w:val="0"/>
          <w:caps w:val="0"/>
          <w:color w:val="auto"/>
          <w:spacing w:val="0"/>
          <w:sz w:val="32"/>
          <w:szCs w:val="32"/>
          <w:u w:val="none"/>
          <w:shd w:val="clear" w:color="auto" w:fill="FFFFFF"/>
        </w:rPr>
        <w:t>等</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部门人员</w:t>
      </w:r>
      <w:r>
        <w:rPr>
          <w:rFonts w:hint="eastAsia" w:ascii="仿宋_GB2312" w:hAnsi="仿宋_GB2312" w:eastAsia="仿宋_GB2312" w:cs="仿宋_GB2312"/>
          <w:i w:val="0"/>
          <w:iCs w:val="0"/>
          <w:caps w:val="0"/>
          <w:color w:val="auto"/>
          <w:spacing w:val="0"/>
          <w:sz w:val="32"/>
          <w:szCs w:val="32"/>
          <w:u w:val="none"/>
          <w:shd w:val="clear" w:color="auto" w:fill="FFFFFF"/>
        </w:rPr>
        <w:t>联</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合</w:t>
      </w:r>
      <w:r>
        <w:rPr>
          <w:rFonts w:hint="eastAsia" w:ascii="仿宋_GB2312" w:hAnsi="仿宋_GB2312" w:eastAsia="仿宋_GB2312" w:cs="仿宋_GB2312"/>
          <w:i w:val="0"/>
          <w:iCs w:val="0"/>
          <w:caps w:val="0"/>
          <w:color w:val="auto"/>
          <w:spacing w:val="0"/>
          <w:sz w:val="32"/>
          <w:szCs w:val="32"/>
          <w:u w:val="none"/>
          <w:shd w:val="clear" w:color="auto" w:fill="FFFFFF"/>
        </w:rPr>
        <w:t>审查审核机制，公布办理流程和要件，明确</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各</w:t>
      </w:r>
      <w:r>
        <w:rPr>
          <w:rFonts w:hint="eastAsia" w:ascii="仿宋_GB2312" w:hAnsi="仿宋_GB2312" w:eastAsia="仿宋_GB2312" w:cs="仿宋_GB2312"/>
          <w:i w:val="0"/>
          <w:iCs w:val="0"/>
          <w:caps w:val="0"/>
          <w:color w:val="auto"/>
          <w:spacing w:val="0"/>
          <w:sz w:val="32"/>
          <w:szCs w:val="32"/>
          <w:u w:val="none"/>
          <w:shd w:val="clear" w:color="auto" w:fill="FFFFFF"/>
        </w:rPr>
        <w:t>有关</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部门</w:t>
      </w:r>
      <w:r>
        <w:rPr>
          <w:rFonts w:hint="eastAsia" w:ascii="仿宋_GB2312" w:hAnsi="仿宋_GB2312" w:eastAsia="仿宋_GB2312" w:cs="仿宋_GB2312"/>
          <w:i w:val="0"/>
          <w:iCs w:val="0"/>
          <w:caps w:val="0"/>
          <w:color w:val="auto"/>
          <w:spacing w:val="0"/>
          <w:sz w:val="32"/>
          <w:szCs w:val="32"/>
          <w:u w:val="none"/>
          <w:shd w:val="clear" w:color="auto" w:fill="FFFFFF"/>
        </w:rPr>
        <w:t>在材料审核、现场勘查等各环节的工作职责和办理期限，实现农村宅基地</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和建房</w:t>
      </w:r>
      <w:r>
        <w:rPr>
          <w:rFonts w:hint="eastAsia" w:ascii="仿宋_GB2312" w:hAnsi="仿宋_GB2312" w:eastAsia="仿宋_GB2312" w:cs="仿宋_GB2312"/>
          <w:i w:val="0"/>
          <w:iCs w:val="0"/>
          <w:caps w:val="0"/>
          <w:color w:val="auto"/>
          <w:spacing w:val="0"/>
          <w:sz w:val="32"/>
          <w:szCs w:val="32"/>
          <w:u w:val="none"/>
          <w:shd w:val="clear" w:color="auto" w:fill="FFFFFF"/>
        </w:rPr>
        <w:t>规划许可申请报批同一个窗口进、同一个窗口出，提升为民服务质量和工作效率。镇</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（街道）、</w:t>
      </w:r>
      <w:r>
        <w:rPr>
          <w:rFonts w:hint="eastAsia" w:ascii="仿宋_GB2312" w:hAnsi="仿宋_GB2312" w:eastAsia="仿宋_GB2312" w:cs="仿宋_GB2312"/>
          <w:i w:val="0"/>
          <w:iCs w:val="0"/>
          <w:caps w:val="0"/>
          <w:color w:val="auto"/>
          <w:spacing w:val="0"/>
          <w:sz w:val="32"/>
          <w:szCs w:val="32"/>
          <w:u w:val="none"/>
          <w:shd w:val="clear" w:color="auto" w:fill="FFFFFF"/>
        </w:rPr>
        <w:t>村</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两级</w:t>
      </w:r>
      <w:r>
        <w:rPr>
          <w:rFonts w:hint="eastAsia" w:ascii="仿宋_GB2312" w:hAnsi="仿宋_GB2312" w:eastAsia="仿宋_GB2312" w:cs="仿宋_GB2312"/>
          <w:i w:val="0"/>
          <w:iCs w:val="0"/>
          <w:caps w:val="0"/>
          <w:color w:val="auto"/>
          <w:spacing w:val="0"/>
          <w:sz w:val="32"/>
          <w:szCs w:val="32"/>
          <w:u w:val="none"/>
          <w:shd w:val="clear" w:color="auto" w:fill="FFFFFF"/>
        </w:rPr>
        <w:t>要建立宅基地用地建房审批</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和</w:t>
      </w:r>
      <w:r>
        <w:rPr>
          <w:rFonts w:hint="eastAsia" w:ascii="仿宋_GB2312" w:hAnsi="仿宋_GB2312" w:eastAsia="仿宋_GB2312" w:cs="仿宋_GB2312"/>
          <w:i w:val="0"/>
          <w:iCs w:val="0"/>
          <w:caps w:val="0"/>
          <w:color w:val="auto"/>
          <w:spacing w:val="0"/>
          <w:sz w:val="32"/>
          <w:szCs w:val="32"/>
          <w:u w:val="none"/>
          <w:shd w:val="clear" w:color="auto" w:fill="FFFFFF"/>
        </w:rPr>
        <w:t>管理台账，有关资料归档留存。</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default" w:ascii="楷体_GB2312" w:hAnsi="楷体_GB2312" w:eastAsia="楷体_GB2312" w:cs="楷体_GB2312"/>
          <w:b w:val="0"/>
          <w:bCs w:val="0"/>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（二）积极公开宅基地和建房审批信息</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default" w:ascii="仿宋_GB2312" w:hAnsi="仿宋_GB2312" w:eastAsia="仿宋_GB2312" w:cs="仿宋_GB2312"/>
          <w:i w:val="0"/>
          <w:iCs w:val="0"/>
          <w:caps w:val="0"/>
          <w:color w:val="auto"/>
          <w:spacing w:val="0"/>
          <w:sz w:val="32"/>
          <w:szCs w:val="32"/>
          <w:u w:val="none"/>
          <w:shd w:val="clear" w:color="auto" w:fill="FFFFFF"/>
        </w:rPr>
      </w:pPr>
      <w:r>
        <w:rPr>
          <w:rFonts w:hint="eastAsia" w:ascii="仿宋_GB2312" w:hAnsi="仿宋_GB2312" w:eastAsia="仿宋_GB2312" w:cs="仿宋_GB2312"/>
          <w:i w:val="0"/>
          <w:iCs w:val="0"/>
          <w:caps w:val="0"/>
          <w:color w:val="auto"/>
          <w:spacing w:val="0"/>
          <w:sz w:val="32"/>
          <w:szCs w:val="32"/>
          <w:u w:val="none"/>
          <w:shd w:val="clear" w:color="auto" w:fill="FFFFFF"/>
        </w:rPr>
        <w:t>各</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镇街、区</w:t>
      </w:r>
      <w:r>
        <w:rPr>
          <w:rFonts w:hint="eastAsia" w:ascii="仿宋_GB2312" w:hAnsi="仿宋_GB2312" w:eastAsia="仿宋_GB2312" w:cs="仿宋_GB2312"/>
          <w:i w:val="0"/>
          <w:iCs w:val="0"/>
          <w:caps w:val="0"/>
          <w:color w:val="auto"/>
          <w:spacing w:val="0"/>
          <w:sz w:val="32"/>
          <w:szCs w:val="32"/>
          <w:u w:val="none"/>
          <w:shd w:val="clear" w:color="auto" w:fill="FFFFFF"/>
        </w:rPr>
        <w:t>农业农村局</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、区自然资源局、区住房和城乡建设局、福山规划管理办公室等单位应按各自职责分工，依照区</w:t>
      </w:r>
      <w:r>
        <w:rPr>
          <w:rFonts w:hint="eastAsia" w:ascii="仿宋_GB2312" w:hAnsi="仿宋_GB2312" w:eastAsia="仿宋_GB2312" w:cs="仿宋_GB2312"/>
          <w:i w:val="0"/>
          <w:iCs w:val="0"/>
          <w:caps w:val="0"/>
          <w:color w:val="auto"/>
          <w:spacing w:val="0"/>
          <w:sz w:val="32"/>
          <w:szCs w:val="32"/>
          <w:u w:val="none"/>
          <w:shd w:val="clear" w:color="auto" w:fill="FFFFFF"/>
        </w:rPr>
        <w:t>政府信息公开</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相关</w:t>
      </w:r>
      <w:r>
        <w:rPr>
          <w:rFonts w:hint="eastAsia" w:ascii="仿宋_GB2312" w:hAnsi="仿宋_GB2312" w:eastAsia="仿宋_GB2312" w:cs="仿宋_GB2312"/>
          <w:i w:val="0"/>
          <w:iCs w:val="0"/>
          <w:caps w:val="0"/>
          <w:color w:val="auto"/>
          <w:spacing w:val="0"/>
          <w:sz w:val="32"/>
          <w:szCs w:val="32"/>
          <w:u w:val="none"/>
          <w:shd w:val="clear" w:color="auto" w:fill="FFFFFF"/>
        </w:rPr>
        <w:t>规定，</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将应公开的农村宅基地和建房的审批和管理、综合行政执法等相关信息及时公开发布。</w:t>
      </w:r>
      <w:r>
        <w:rPr>
          <w:rFonts w:hint="eastAsia" w:ascii="仿宋_GB2312" w:hAnsi="仿宋_GB2312" w:eastAsia="仿宋_GB2312" w:cs="仿宋_GB2312"/>
          <w:i w:val="0"/>
          <w:iCs w:val="0"/>
          <w:caps w:val="0"/>
          <w:color w:val="auto"/>
          <w:spacing w:val="0"/>
          <w:sz w:val="32"/>
          <w:szCs w:val="32"/>
          <w:u w:val="none"/>
          <w:shd w:val="clear" w:color="auto" w:fill="FFFFFF"/>
        </w:rPr>
        <w:t>经依法批准的农村宅基地</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和建房规划内容</w:t>
      </w:r>
      <w:r>
        <w:rPr>
          <w:rFonts w:hint="eastAsia" w:ascii="仿宋_GB2312" w:hAnsi="仿宋_GB2312" w:eastAsia="仿宋_GB2312" w:cs="仿宋_GB2312"/>
          <w:i w:val="0"/>
          <w:iCs w:val="0"/>
          <w:caps w:val="0"/>
          <w:color w:val="auto"/>
          <w:spacing w:val="0"/>
          <w:sz w:val="32"/>
          <w:szCs w:val="32"/>
          <w:u w:val="none"/>
          <w:shd w:val="clear" w:color="auto" w:fill="FFFFFF"/>
        </w:rPr>
        <w:t>，各</w:t>
      </w:r>
      <w:r>
        <w:rPr>
          <w:rFonts w:hint="default" w:ascii="仿宋_GB2312" w:hAnsi="仿宋_GB2312" w:eastAsia="仿宋_GB2312" w:cs="仿宋_GB2312"/>
          <w:i w:val="0"/>
          <w:iCs w:val="0"/>
          <w:caps w:val="0"/>
          <w:color w:val="auto"/>
          <w:spacing w:val="0"/>
          <w:sz w:val="32"/>
          <w:szCs w:val="32"/>
          <w:u w:val="none"/>
          <w:shd w:val="clear" w:color="auto" w:fill="FFFFFF"/>
          <w:lang w:eastAsia="zh-CN"/>
        </w:rPr>
        <w:t>镇街</w:t>
      </w:r>
      <w:r>
        <w:rPr>
          <w:rFonts w:hint="eastAsia" w:ascii="仿宋_GB2312" w:hAnsi="仿宋_GB2312" w:eastAsia="仿宋_GB2312" w:cs="仿宋_GB2312"/>
          <w:i w:val="0"/>
          <w:iCs w:val="0"/>
          <w:caps w:val="0"/>
          <w:color w:val="auto"/>
          <w:spacing w:val="0"/>
          <w:sz w:val="32"/>
          <w:szCs w:val="32"/>
          <w:u w:val="none"/>
          <w:shd w:val="clear" w:color="auto" w:fill="FFFFFF"/>
        </w:rPr>
        <w:t>和村</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集体</w:t>
      </w:r>
      <w:r>
        <w:rPr>
          <w:rFonts w:hint="eastAsia" w:ascii="仿宋_GB2312" w:hAnsi="仿宋_GB2312" w:eastAsia="仿宋_GB2312" w:cs="仿宋_GB2312"/>
          <w:i w:val="0"/>
          <w:iCs w:val="0"/>
          <w:caps w:val="0"/>
          <w:color w:val="auto"/>
          <w:spacing w:val="0"/>
          <w:sz w:val="32"/>
          <w:szCs w:val="32"/>
          <w:u w:val="none"/>
          <w:shd w:val="clear" w:color="auto" w:fill="FFFFFF"/>
        </w:rPr>
        <w:t>应当及时公开审批结果，特别是《农村宅基地批准书》和</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i w:val="0"/>
          <w:iCs w:val="0"/>
          <w:caps w:val="0"/>
          <w:color w:val="auto"/>
          <w:spacing w:val="0"/>
          <w:sz w:val="32"/>
          <w:szCs w:val="32"/>
          <w:u w:val="none"/>
          <w:shd w:val="clear" w:color="auto" w:fill="FFFFFF"/>
        </w:rPr>
        <w:t>乡村建设规划许可证</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i w:val="0"/>
          <w:iCs w:val="0"/>
          <w:caps w:val="0"/>
          <w:color w:val="auto"/>
          <w:spacing w:val="0"/>
          <w:sz w:val="32"/>
          <w:szCs w:val="32"/>
          <w:u w:val="none"/>
          <w:shd w:val="clear" w:color="auto" w:fill="FFFFFF"/>
        </w:rPr>
        <w:t>。</w:t>
      </w:r>
    </w:p>
    <w:p>
      <w:pPr>
        <w:pStyle w:val="2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楷体_GB2312" w:hAnsi="楷体_GB2312" w:eastAsia="楷体_GB2312" w:cs="楷体_GB2312"/>
          <w:b w:val="0"/>
          <w:bCs w:val="0"/>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（三）加强农村住房建设监督管理</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i w:val="0"/>
          <w:iCs w:val="0"/>
          <w:caps w:val="0"/>
          <w:color w:val="auto"/>
          <w:spacing w:val="0"/>
          <w:sz w:val="32"/>
          <w:szCs w:val="32"/>
          <w:u w:val="none"/>
          <w:shd w:val="clear" w:color="auto" w:fill="FFFFFF"/>
        </w:rPr>
      </w:pPr>
      <w:r>
        <w:rPr>
          <w:rFonts w:hint="eastAsia" w:ascii="仿宋_GB2312" w:hAnsi="仿宋_GB2312" w:eastAsia="仿宋_GB2312" w:cs="仿宋_GB2312"/>
          <w:i w:val="0"/>
          <w:iCs w:val="0"/>
          <w:caps w:val="0"/>
          <w:color w:val="auto"/>
          <w:spacing w:val="0"/>
          <w:sz w:val="32"/>
          <w:szCs w:val="32"/>
          <w:u w:val="none"/>
          <w:shd w:val="clear" w:color="auto" w:fill="FFFFFF"/>
          <w:lang w:eastAsia="zh-CN"/>
        </w:rPr>
        <w:t>全面落实“三到场”要求，做到申请审查到场、批准后丈量批放到场、住宅建成后核查到场。即：收到宅基地和建房（规划许可）申请后</w:t>
      </w:r>
      <w:r>
        <w:rPr>
          <w:rFonts w:hint="eastAsia" w:ascii="仿宋_GB2312" w:hAnsi="仿宋_GB2312" w:eastAsia="仿宋_GB2312" w:cs="仿宋_GB2312"/>
          <w:i w:val="0"/>
          <w:iCs w:val="0"/>
          <w:caps w:val="0"/>
          <w:color w:val="auto"/>
          <w:spacing w:val="0"/>
          <w:sz w:val="32"/>
          <w:szCs w:val="32"/>
          <w:u w:val="none"/>
          <w:shd w:val="clear" w:color="auto" w:fill="FFFFFF"/>
        </w:rPr>
        <w:t>，</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各镇街</w:t>
      </w:r>
      <w:r>
        <w:rPr>
          <w:rFonts w:hint="eastAsia" w:ascii="仿宋_GB2312" w:hAnsi="仿宋_GB2312" w:eastAsia="仿宋_GB2312" w:cs="仿宋_GB2312"/>
          <w:i w:val="0"/>
          <w:iCs w:val="0"/>
          <w:caps w:val="0"/>
          <w:color w:val="auto"/>
          <w:spacing w:val="0"/>
          <w:sz w:val="32"/>
          <w:szCs w:val="32"/>
          <w:u w:val="none"/>
          <w:shd w:val="clear" w:color="auto" w:fill="FFFFFF"/>
        </w:rPr>
        <w:t>要组织</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自然资源派驻镇街管理机构、区</w:t>
      </w:r>
      <w:r>
        <w:rPr>
          <w:rFonts w:hint="eastAsia" w:ascii="仿宋_GB2312" w:hAnsi="仿宋_GB2312" w:eastAsia="仿宋_GB2312" w:cs="仿宋_GB2312"/>
          <w:i w:val="0"/>
          <w:iCs w:val="0"/>
          <w:caps w:val="0"/>
          <w:color w:val="auto"/>
          <w:spacing w:val="0"/>
          <w:sz w:val="32"/>
          <w:szCs w:val="32"/>
          <w:u w:val="none"/>
          <w:shd w:val="clear" w:color="auto" w:fill="FFFFFF"/>
        </w:rPr>
        <w:t>自然资源</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局和福山规划管理办公室</w:t>
      </w:r>
      <w:r>
        <w:rPr>
          <w:rFonts w:hint="eastAsia" w:ascii="仿宋_GB2312" w:hAnsi="仿宋_GB2312" w:eastAsia="仿宋_GB2312" w:cs="仿宋_GB2312"/>
          <w:i w:val="0"/>
          <w:iCs w:val="0"/>
          <w:caps w:val="0"/>
          <w:color w:val="auto"/>
          <w:spacing w:val="0"/>
          <w:sz w:val="32"/>
          <w:szCs w:val="32"/>
          <w:u w:val="none"/>
          <w:shd w:val="clear" w:color="auto" w:fill="FFFFFF"/>
        </w:rPr>
        <w:t>等</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部门实地审查申请人是否符合条件、拟用地是否符合规划和地类等；经批准用地建房的农户，在开工前向各镇街申请划定宅基地用地范围，各镇街组织自然资源</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局</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派驻镇街管理机构、区</w:t>
      </w:r>
      <w:r>
        <w:rPr>
          <w:rFonts w:hint="eastAsia" w:ascii="仿宋_GB2312" w:hAnsi="仿宋_GB2312" w:eastAsia="仿宋_GB2312" w:cs="仿宋_GB2312"/>
          <w:i w:val="0"/>
          <w:iCs w:val="0"/>
          <w:caps w:val="0"/>
          <w:color w:val="auto"/>
          <w:spacing w:val="0"/>
          <w:sz w:val="32"/>
          <w:szCs w:val="32"/>
          <w:u w:val="none"/>
          <w:shd w:val="clear" w:color="auto" w:fill="FFFFFF"/>
        </w:rPr>
        <w:t>自然资源</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局和福山规划管理办公室</w:t>
      </w:r>
      <w:r>
        <w:rPr>
          <w:rFonts w:hint="eastAsia" w:ascii="仿宋_GB2312" w:hAnsi="仿宋_GB2312" w:eastAsia="仿宋_GB2312" w:cs="仿宋_GB2312"/>
          <w:i w:val="0"/>
          <w:iCs w:val="0"/>
          <w:caps w:val="0"/>
          <w:color w:val="auto"/>
          <w:spacing w:val="0"/>
          <w:sz w:val="32"/>
          <w:szCs w:val="32"/>
          <w:u w:val="none"/>
          <w:shd w:val="clear" w:color="auto" w:fill="FFFFFF"/>
        </w:rPr>
        <w:t>等</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部门到现场进行开工查验，</w:t>
      </w:r>
      <w:r>
        <w:rPr>
          <w:rFonts w:hint="eastAsia" w:ascii="仿宋_GB2312" w:hAnsi="仿宋_GB2312" w:eastAsia="仿宋_GB2312" w:cs="仿宋_GB2312"/>
          <w:i w:val="0"/>
          <w:iCs w:val="0"/>
          <w:caps w:val="0"/>
          <w:color w:val="auto"/>
          <w:spacing w:val="0"/>
          <w:sz w:val="32"/>
          <w:szCs w:val="32"/>
          <w:u w:val="none"/>
          <w:shd w:val="clear" w:color="auto" w:fill="FFFFFF"/>
        </w:rPr>
        <w:t>实地丈量批放宅基地，确定建房位置，做好现场工作记录，指导农户按照批准面积和要求使用土地</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i w:val="0"/>
          <w:iCs w:val="0"/>
          <w:caps w:val="0"/>
          <w:color w:val="auto"/>
          <w:spacing w:val="0"/>
          <w:sz w:val="32"/>
          <w:szCs w:val="32"/>
          <w:u w:val="none"/>
          <w:shd w:val="clear" w:color="auto" w:fill="FFFFFF"/>
        </w:rPr>
        <w:t>农户建房</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完工</w:t>
      </w:r>
      <w:r>
        <w:rPr>
          <w:rFonts w:hint="eastAsia" w:ascii="仿宋_GB2312" w:hAnsi="仿宋_GB2312" w:eastAsia="仿宋_GB2312" w:cs="仿宋_GB2312"/>
          <w:i w:val="0"/>
          <w:iCs w:val="0"/>
          <w:caps w:val="0"/>
          <w:color w:val="auto"/>
          <w:spacing w:val="0"/>
          <w:sz w:val="32"/>
          <w:szCs w:val="32"/>
          <w:u w:val="none"/>
          <w:shd w:val="clear" w:color="auto" w:fill="FFFFFF"/>
        </w:rPr>
        <w:t>后，</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要及时申请竣工验收，各镇街收到验收申请之日起</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10个工作日内，</w:t>
      </w:r>
      <w:r>
        <w:rPr>
          <w:rFonts w:hint="eastAsia" w:ascii="仿宋_GB2312" w:hAnsi="仿宋_GB2312" w:eastAsia="仿宋_GB2312" w:cs="仿宋_GB2312"/>
          <w:i w:val="0"/>
          <w:iCs w:val="0"/>
          <w:caps w:val="0"/>
          <w:color w:val="auto"/>
          <w:spacing w:val="0"/>
          <w:sz w:val="32"/>
          <w:szCs w:val="32"/>
          <w:u w:val="none"/>
          <w:shd w:val="clear" w:color="auto" w:fill="FFFFFF"/>
        </w:rPr>
        <w:t>组织</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自然资源派驻管理机构</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和福山规划管理办公室</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进行实地</w:t>
      </w:r>
      <w:r>
        <w:rPr>
          <w:rFonts w:hint="eastAsia" w:ascii="仿宋_GB2312" w:hAnsi="仿宋_GB2312" w:eastAsia="仿宋_GB2312" w:cs="仿宋_GB2312"/>
          <w:i w:val="0"/>
          <w:iCs w:val="0"/>
          <w:caps w:val="0"/>
          <w:color w:val="auto"/>
          <w:spacing w:val="0"/>
          <w:sz w:val="32"/>
          <w:szCs w:val="32"/>
          <w:u w:val="none"/>
          <w:shd w:val="clear" w:color="auto" w:fill="FFFFFF"/>
        </w:rPr>
        <w:t>验收，</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检查农户是否按照批准面积、四至等要求使用宅基地，是否按照批准面积和规划要求建设住房。验收合格的，</w:t>
      </w:r>
      <w:r>
        <w:rPr>
          <w:rFonts w:hint="eastAsia" w:ascii="仿宋_GB2312" w:hAnsi="仿宋_GB2312" w:eastAsia="仿宋_GB2312" w:cs="仿宋_GB2312"/>
          <w:i w:val="0"/>
          <w:iCs w:val="0"/>
          <w:caps w:val="0"/>
          <w:color w:val="auto"/>
          <w:spacing w:val="0"/>
          <w:sz w:val="32"/>
          <w:szCs w:val="32"/>
          <w:u w:val="none"/>
          <w:shd w:val="clear" w:color="auto" w:fill="FFFFFF"/>
        </w:rPr>
        <w:t>出具《农村宅基地和建房（规划许可）验收意见表》（附件</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6</w:t>
      </w:r>
      <w:r>
        <w:rPr>
          <w:rFonts w:hint="eastAsia" w:ascii="仿宋_GB2312" w:hAnsi="仿宋_GB2312" w:eastAsia="仿宋_GB2312" w:cs="仿宋_GB2312"/>
          <w:i w:val="0"/>
          <w:iCs w:val="0"/>
          <w:caps w:val="0"/>
          <w:color w:val="auto"/>
          <w:spacing w:val="0"/>
          <w:sz w:val="32"/>
          <w:szCs w:val="32"/>
          <w:u w:val="none"/>
          <w:shd w:val="clear" w:color="auto" w:fill="FFFFFF"/>
        </w:rPr>
        <w:t>）。</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default" w:ascii="仿宋_GB2312" w:hAnsi="仿宋_GB2312" w:eastAsia="仿宋_GB2312" w:cs="仿宋_GB2312"/>
          <w:i w:val="0"/>
          <w:iCs w:val="0"/>
          <w:caps w:val="0"/>
          <w:color w:val="auto"/>
          <w:spacing w:val="0"/>
          <w:sz w:val="32"/>
          <w:szCs w:val="32"/>
          <w:u w:val="none"/>
          <w:shd w:val="clear" w:color="auto" w:fill="FFFFFF"/>
        </w:rPr>
      </w:pPr>
      <w:r>
        <w:rPr>
          <w:rFonts w:hint="eastAsia" w:ascii="仿宋_GB2312" w:hAnsi="仿宋_GB2312" w:eastAsia="仿宋_GB2312" w:cs="仿宋_GB2312"/>
          <w:i w:val="0"/>
          <w:iCs w:val="0"/>
          <w:caps w:val="0"/>
          <w:color w:val="auto"/>
          <w:spacing w:val="0"/>
          <w:sz w:val="32"/>
          <w:szCs w:val="32"/>
          <w:u w:val="none"/>
          <w:shd w:val="clear" w:color="auto" w:fill="FFFFFF"/>
          <w:lang w:eastAsia="zh-CN"/>
        </w:rPr>
        <w:t>房屋建成</w:t>
      </w:r>
      <w:r>
        <w:rPr>
          <w:rFonts w:hint="eastAsia" w:ascii="仿宋_GB2312" w:hAnsi="仿宋_GB2312" w:eastAsia="仿宋_GB2312" w:cs="仿宋_GB2312"/>
          <w:i w:val="0"/>
          <w:iCs w:val="0"/>
          <w:caps w:val="0"/>
          <w:color w:val="auto"/>
          <w:spacing w:val="0"/>
          <w:sz w:val="32"/>
          <w:szCs w:val="32"/>
          <w:u w:val="none"/>
          <w:shd w:val="clear" w:color="auto" w:fill="FFFFFF"/>
        </w:rPr>
        <w:t>通过验收</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后，</w:t>
      </w:r>
      <w:r>
        <w:rPr>
          <w:rFonts w:hint="eastAsia" w:ascii="仿宋_GB2312" w:hAnsi="仿宋_GB2312" w:eastAsia="仿宋_GB2312" w:cs="仿宋_GB2312"/>
          <w:i w:val="0"/>
          <w:iCs w:val="0"/>
          <w:caps w:val="0"/>
          <w:color w:val="auto"/>
          <w:spacing w:val="0"/>
          <w:sz w:val="32"/>
          <w:szCs w:val="32"/>
          <w:u w:val="none"/>
          <w:shd w:val="clear" w:color="auto" w:fill="FFFFFF"/>
        </w:rPr>
        <w:t>农户</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应携带《乡村建设规划许可证》《农村宅基地批准书》《农村宅基地和建房（规划许可）验收意见表》等材料，</w:t>
      </w:r>
      <w:r>
        <w:rPr>
          <w:rFonts w:hint="eastAsia" w:ascii="仿宋_GB2312" w:hAnsi="仿宋_GB2312" w:eastAsia="仿宋_GB2312" w:cs="仿宋_GB2312"/>
          <w:i w:val="0"/>
          <w:iCs w:val="0"/>
          <w:caps w:val="0"/>
          <w:color w:val="auto"/>
          <w:spacing w:val="0"/>
          <w:sz w:val="32"/>
          <w:szCs w:val="32"/>
          <w:u w:val="none"/>
          <w:shd w:val="clear" w:color="auto" w:fill="FFFFFF"/>
        </w:rPr>
        <w:t>及时向不动产登记机构申请办理农村房地一体不动产登记。</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default" w:ascii="楷体_GB2312" w:hAnsi="楷体_GB2312" w:eastAsia="楷体_GB2312" w:cs="楷体_GB2312"/>
          <w:b w:val="0"/>
          <w:bCs w:val="0"/>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（四）严格宅基地和建房执法监察</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i w:val="0"/>
          <w:iCs w:val="0"/>
          <w:caps w:val="0"/>
          <w:color w:val="auto"/>
          <w:spacing w:val="0"/>
          <w:sz w:val="32"/>
          <w:szCs w:val="32"/>
          <w:u w:val="none"/>
          <w:shd w:val="clear" w:color="auto" w:fill="FFFFFF"/>
          <w:lang w:eastAsia="zh-CN"/>
        </w:rPr>
      </w:pPr>
      <w:r>
        <w:rPr>
          <w:rFonts w:hint="eastAsia" w:ascii="仿宋_GB2312" w:hAnsi="仿宋_GB2312" w:eastAsia="仿宋_GB2312" w:cs="仿宋_GB2312"/>
          <w:i w:val="0"/>
          <w:iCs w:val="0"/>
          <w:caps w:val="0"/>
          <w:color w:val="auto"/>
          <w:spacing w:val="0"/>
          <w:sz w:val="32"/>
          <w:szCs w:val="32"/>
          <w:u w:val="none"/>
          <w:shd w:val="clear" w:color="auto" w:fill="FFFFFF"/>
          <w:lang w:eastAsia="zh-CN"/>
        </w:rPr>
        <w:t>各镇街要积极调配农村宅基地和建房的审批管理以及综合执法等专业人员力量，强化统一指挥和统筹协调职责，并按照网格化管理要求开展农村宅基地和建房管理动态巡查。要结合实际制定针对违法用地建房的发现、报告、处置措施，压实村集体第一责任人的属地管理责任，第一时间掌握违法用地建房线索和信息，对违法违规行为做到早发现、早制止，杜绝农村村民建房新增违法用地行为发生。</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对在镇辖村庄规划区内发现的</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涉及宅基地审批和建房规划的各类违法违规行为，由镇政府进行查处；对在镇和街道辖区内（不包含</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镇辖村庄规划区</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发现的农村宅基地上涉及的农村村民未经批准或者采取欺骗手段骗取批准，非法占用土地建住宅的违法行为，</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各镇街要在及时制止违法违规行为的同时，通报区</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农业农村</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局，由区</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农业农村</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局按照《土地管理法》第七十八条依法进行查处。区自然资源局收到上级在国土卫片检查中发现的农村村民违法违规建设住宅问题线索，按以上分工，及时移交区</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农业农村</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局或相关镇政府进行查处。</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default" w:ascii="仿宋_GB2312" w:hAnsi="仿宋_GB2312" w:eastAsia="仿宋_GB2312" w:cs="仿宋_GB2312"/>
          <w:i w:val="0"/>
          <w:iCs w:val="0"/>
          <w:caps w:val="0"/>
          <w:color w:val="auto"/>
          <w:spacing w:val="0"/>
          <w:sz w:val="32"/>
          <w:szCs w:val="32"/>
          <w:u w:val="none"/>
          <w:shd w:val="clear" w:color="auto" w:fill="FFFFFF"/>
          <w:lang w:eastAsia="zh-CN"/>
        </w:rPr>
      </w:pPr>
      <w:r>
        <w:rPr>
          <w:rFonts w:hint="eastAsia" w:ascii="仿宋_GB2312" w:hAnsi="仿宋_GB2312" w:eastAsia="仿宋_GB2312" w:cs="仿宋_GB2312"/>
          <w:i w:val="0"/>
          <w:iCs w:val="0"/>
          <w:caps w:val="0"/>
          <w:color w:val="auto"/>
          <w:spacing w:val="0"/>
          <w:sz w:val="32"/>
          <w:szCs w:val="32"/>
          <w:u w:val="none"/>
          <w:shd w:val="clear" w:color="auto" w:fill="FFFFFF"/>
          <w:lang w:eastAsia="zh-CN"/>
        </w:rPr>
        <w:t>村集体要强化主体责任，建立宅基地和建房协管员制度，由村党组织书记、村集体经济合作社理事长和村会计兼任宅基地和建房协管员，构建网格化管理模式，负责开展宅基地和建房工作日常监管，对违法违规行为做到早发现、早劝阻、早报告，努力把违法用地建房问题消除在萌芽状态。</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36"/>
        <w:jc w:val="both"/>
        <w:textAlignment w:val="auto"/>
        <w:rPr>
          <w:rFonts w:hint="eastAsia" w:ascii="仿宋_GB2312" w:hAnsi="仿宋_GB2312" w:eastAsia="仿宋_GB2312" w:cs="仿宋_GB2312"/>
          <w:i w:val="0"/>
          <w:iCs w:val="0"/>
          <w:caps w:val="0"/>
          <w:color w:val="auto"/>
          <w:spacing w:val="0"/>
          <w:sz w:val="32"/>
          <w:szCs w:val="32"/>
          <w:u w:val="none"/>
          <w:shd w:val="clear" w:color="auto" w:fill="FFFFFF"/>
          <w:lang w:eastAsia="zh-CN"/>
        </w:rPr>
      </w:pPr>
      <w:r>
        <w:rPr>
          <w:rFonts w:hint="eastAsia" w:ascii="仿宋_GB2312" w:hAnsi="仿宋_GB2312" w:eastAsia="仿宋_GB2312" w:cs="仿宋_GB2312"/>
          <w:i w:val="0"/>
          <w:iCs w:val="0"/>
          <w:caps w:val="0"/>
          <w:color w:val="auto"/>
          <w:spacing w:val="0"/>
          <w:sz w:val="32"/>
          <w:szCs w:val="32"/>
          <w:u w:val="none"/>
          <w:shd w:val="clear" w:color="auto" w:fill="FFFFFF"/>
          <w:lang w:eastAsia="zh-CN"/>
        </w:rPr>
        <w:t>各</w:t>
      </w:r>
      <w:r>
        <w:rPr>
          <w:rFonts w:hint="default" w:ascii="仿宋_GB2312" w:hAnsi="仿宋_GB2312" w:eastAsia="仿宋_GB2312" w:cs="仿宋_GB2312"/>
          <w:i w:val="0"/>
          <w:iCs w:val="0"/>
          <w:caps w:val="0"/>
          <w:color w:val="auto"/>
          <w:spacing w:val="0"/>
          <w:sz w:val="32"/>
          <w:szCs w:val="32"/>
          <w:u w:val="none"/>
          <w:shd w:val="clear" w:color="auto" w:fill="FFFFFF"/>
          <w:lang w:eastAsia="zh-CN"/>
        </w:rPr>
        <w:t>镇街</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区农业农村局、区自然资源局、区住房和城乡建设局、福山规划管理办公室等单位，应当向社会公开举报、投诉电话，积极受理群众举报和投诉，按照各自分工领域，及时核查、依法依规处理。应将未批先建、骗取批准、违建超占、建新后应拆旧不拆旧等违法违规行为纳入社会征信系统，将相关失信行为记入其个人信用记录。</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eastAsia="zh-CN"/>
        </w:rPr>
        <w:t>七、严格</w:t>
      </w:r>
      <w:r>
        <w:rPr>
          <w:rFonts w:hint="eastAsia" w:ascii="黑体" w:hAnsi="黑体" w:eastAsia="黑体" w:cs="黑体"/>
          <w:color w:val="auto"/>
          <w:sz w:val="32"/>
          <w:szCs w:val="32"/>
          <w:u w:val="none"/>
        </w:rPr>
        <w:t>落实</w:t>
      </w:r>
      <w:r>
        <w:rPr>
          <w:rFonts w:hint="eastAsia" w:ascii="黑体" w:hAnsi="黑体" w:eastAsia="黑体" w:cs="黑体"/>
          <w:color w:val="auto"/>
          <w:sz w:val="32"/>
          <w:szCs w:val="32"/>
          <w:u w:val="none"/>
          <w:lang w:eastAsia="zh-CN"/>
        </w:rPr>
        <w:t>工作</w:t>
      </w:r>
      <w:r>
        <w:rPr>
          <w:rFonts w:hint="eastAsia" w:ascii="黑体" w:hAnsi="黑体" w:eastAsia="黑体" w:cs="黑体"/>
          <w:color w:val="auto"/>
          <w:sz w:val="32"/>
          <w:szCs w:val="32"/>
          <w:u w:val="none"/>
        </w:rPr>
        <w:t>保障</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楷体_GB2312" w:hAnsi="楷体_GB2312" w:eastAsia="楷体_GB2312" w:cs="楷体_GB2312"/>
          <w:b w:val="0"/>
          <w:bCs w:val="0"/>
          <w:color w:val="auto"/>
          <w:sz w:val="32"/>
          <w:szCs w:val="32"/>
          <w:u w:val="none"/>
          <w:lang w:val="en-US" w:eastAsia="zh-CN"/>
        </w:rPr>
        <w:t>（一）加强组织领导。</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建立健全全区农村村民宅基地和建房管理工作的组织协调机制。区级由区委农办牵头，成立由区农业农村局、自然资源局、住房和城乡建设局、福山规划管理办公室等单位组成的工作协调小组，作为全区农村村民宅基地和建房管理工作的组织协调议事机构，统筹抓好宅基地管理改革和村民建房管理工作。组织协调等日常工作由区委农办承担。各成员单位分管领导为区协调小组成员。各镇街也要建立健全相应的由</w:t>
      </w:r>
      <w:r>
        <w:rPr>
          <w:rFonts w:hint="default" w:ascii="仿宋_GB2312" w:hAnsi="仿宋_GB2312" w:eastAsia="仿宋_GB2312" w:cs="仿宋_GB2312"/>
          <w:i w:val="0"/>
          <w:iCs w:val="0"/>
          <w:caps w:val="0"/>
          <w:color w:val="auto"/>
          <w:spacing w:val="0"/>
          <w:kern w:val="0"/>
          <w:sz w:val="32"/>
          <w:szCs w:val="32"/>
          <w:u w:val="none"/>
          <w:shd w:val="clear" w:color="auto" w:fill="FFFFFF"/>
          <w:lang w:eastAsia="zh-CN" w:bidi="ar"/>
        </w:rPr>
        <w:t>镇街</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主要负责人任组长的组织协调机制，组织协调等日常工作由镇街规划建设管理办公室承担。</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楷体_GB2312" w:hAnsi="楷体_GB2312" w:eastAsia="楷体_GB2312" w:cs="楷体_GB2312"/>
          <w:b w:val="0"/>
          <w:bCs w:val="0"/>
          <w:color w:val="auto"/>
          <w:sz w:val="32"/>
          <w:szCs w:val="32"/>
          <w:u w:val="none"/>
          <w:lang w:val="en-US" w:eastAsia="zh-CN"/>
        </w:rPr>
        <w:t>（二）强化考核奖惩。</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将农村村民宅基地和建房管理工作纳入对各镇街乡村振兴工作年度考核；各镇街将其纳入对村党组织书记和村集体主要负责人的绩效考核。要以结果为导向，严格考核标准，完善考核体系，发挥好考核“指挥棒”作用。加大责任追究力度，区里对监督管理不到位、非法占用土地建住宅行为处置不力的镇街，进行通报批评、约谈、挂牌督办等处理，情节严重的予以执纪问责；各镇街对当年新增农村村民违法占地建住宅的村党组织书记和村集体主要负责人进行执纪问责。</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楷体_GB2312" w:hAnsi="楷体_GB2312" w:eastAsia="楷体_GB2312" w:cs="楷体_GB2312"/>
          <w:b w:val="0"/>
          <w:bCs w:val="0"/>
          <w:color w:val="auto"/>
          <w:sz w:val="32"/>
          <w:szCs w:val="32"/>
          <w:u w:val="none"/>
          <w:lang w:val="en-US" w:eastAsia="zh-CN"/>
        </w:rPr>
        <w:t>（三）打造专业队伍。</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统筹建立宅基地和村民建房管理服务体系，打造过硬专业人才队伍。区级各相关部门、各镇街要强化人才队伍建设，调配充足专业人员力量，落实相关工作经费，保障农村宅基地和建房管理工作稳妥、有序、及时开展。区级各相关业务部门要按照各自职责分工，找准农村宅基地和建房管理工作的切入点和着力点，加强对镇街基层人员的指导培训，确保基层业务人员人人能懂、个个能干，真正把农村宅基地和建房管理相关制度贯彻落实到位。</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八、其它相关工作意见</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本意见由区农业农村局、区自然资源局、区住房和城乡建设局、福山规划管理办公室等单位，按职责分工负责解释。</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本办法于2024年4月30日起公布，自2024年5月30日起施行，有效期至2029年4月30日。</w:t>
      </w:r>
    </w:p>
    <w:p>
      <w:pPr>
        <w:keepNext w:val="0"/>
        <w:keepLines w:val="0"/>
        <w:pageBreakBefore w:val="0"/>
        <w:kinsoku/>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附件：1.农村宅基地和建房（规划许可）申请表 </w:t>
      </w:r>
    </w:p>
    <w:p>
      <w:pPr>
        <w:keepNext w:val="0"/>
        <w:keepLines w:val="0"/>
        <w:pageBreakBefore w:val="0"/>
        <w:widowControl w:val="0"/>
        <w:kinsoku/>
        <w:wordWrap w:val="0"/>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2.农村宅基地使用承诺书 </w:t>
      </w:r>
    </w:p>
    <w:p>
      <w:pPr>
        <w:keepNext w:val="0"/>
        <w:keepLines w:val="0"/>
        <w:pageBreakBefore w:val="0"/>
        <w:widowControl w:val="0"/>
        <w:kinsoku/>
        <w:wordWrap w:val="0"/>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3.农村宅基地和建房（规划许可）审批表 </w:t>
      </w:r>
    </w:p>
    <w:p>
      <w:pPr>
        <w:keepNext w:val="0"/>
        <w:keepLines w:val="0"/>
        <w:pageBreakBefore w:val="0"/>
        <w:widowControl w:val="0"/>
        <w:kinsoku/>
        <w:wordWrap w:val="0"/>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4.乡村建设规划许可证 </w:t>
      </w:r>
    </w:p>
    <w:p>
      <w:pPr>
        <w:keepNext w:val="0"/>
        <w:keepLines w:val="0"/>
        <w:pageBreakBefore w:val="0"/>
        <w:widowControl w:val="0"/>
        <w:kinsoku/>
        <w:wordWrap w:val="0"/>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5.农村宅基地批准书 </w:t>
      </w:r>
    </w:p>
    <w:p>
      <w:pPr>
        <w:keepNext w:val="0"/>
        <w:keepLines w:val="0"/>
        <w:pageBreakBefore w:val="0"/>
        <w:widowControl w:val="0"/>
        <w:kinsoku/>
        <w:wordWrap w:val="0"/>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6.农村宅基地和建房（规划许可）验收意见表</w:t>
      </w:r>
    </w:p>
    <w:p>
      <w:pPr>
        <w:keepNext w:val="0"/>
        <w:keepLines w:val="0"/>
        <w:pageBreakBefore w:val="0"/>
        <w:widowControl w:val="0"/>
        <w:kinsoku/>
        <w:wordWrap w:val="0"/>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7.农村宅基地申请审批办理流程图</w:t>
      </w:r>
    </w:p>
    <w:p>
      <w:pPr>
        <w:keepNext w:val="0"/>
        <w:keepLines w:val="0"/>
        <w:pageBreakBefore w:val="0"/>
        <w:widowControl w:val="0"/>
        <w:kinsoku/>
        <w:wordWrap w:val="0"/>
        <w:overflowPunct/>
        <w:topLinePunct w:val="0"/>
        <w:autoSpaceDE/>
        <w:autoSpaceDN/>
        <w:bidi w:val="0"/>
        <w:adjustRightInd/>
        <w:snapToGrid/>
        <w:spacing w:line="600" w:lineRule="exact"/>
        <w:ind w:firstLine="1600" w:firstLineChars="500"/>
        <w:jc w:val="both"/>
        <w:textAlignment w:val="auto"/>
        <w:rPr>
          <w:rFonts w:hint="eastAsia" w:ascii="黑体" w:hAnsi="宋体" w:eastAsia="黑体" w:cs="宋体"/>
          <w:kern w:val="0"/>
          <w:sz w:val="32"/>
          <w:szCs w:val="32"/>
          <w:u w:val="none"/>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8.山东省农村居民点建设用地指标</w:t>
      </w:r>
    </w:p>
    <w:p>
      <w:pPr>
        <w:widowControl/>
        <w:jc w:val="both"/>
        <w:rPr>
          <w:rFonts w:hint="eastAsia" w:ascii="黑体" w:hAnsi="黑体" w:eastAsia="黑体" w:cs="黑体"/>
          <w:kern w:val="0"/>
          <w:sz w:val="32"/>
          <w:szCs w:val="32"/>
          <w:u w:val="none"/>
        </w:rPr>
      </w:pPr>
      <w:r>
        <w:rPr>
          <w:rFonts w:hint="eastAsia" w:ascii="黑体" w:hAnsi="黑体" w:eastAsia="黑体" w:cs="黑体"/>
          <w:kern w:val="0"/>
          <w:sz w:val="32"/>
          <w:szCs w:val="32"/>
          <w:u w:val="none"/>
        </w:rPr>
        <w:br w:type="page"/>
      </w:r>
      <w:r>
        <w:rPr>
          <w:rFonts w:hint="eastAsia" w:ascii="黑体" w:hAnsi="黑体" w:eastAsia="黑体" w:cs="黑体"/>
          <w:kern w:val="0"/>
          <w:sz w:val="32"/>
          <w:szCs w:val="32"/>
          <w:u w:val="none"/>
        </w:rPr>
        <w:t>附件1</w:t>
      </w:r>
    </w:p>
    <w:p>
      <w:pPr>
        <w:widowControl/>
        <w:jc w:val="center"/>
        <w:rPr>
          <w:rFonts w:hint="eastAsia" w:ascii="方正小标宋简体" w:hAnsi="方正小标宋简体" w:eastAsia="方正小标宋简体" w:cs="方正小标宋简体"/>
          <w:b w:val="0"/>
          <w:bCs/>
          <w:i w:val="0"/>
          <w:iCs w:val="0"/>
          <w:kern w:val="0"/>
          <w:sz w:val="40"/>
          <w:szCs w:val="40"/>
          <w:u w:val="none"/>
          <w:lang w:eastAsia="zh-CN"/>
        </w:rPr>
      </w:pPr>
      <w:r>
        <w:rPr>
          <w:rFonts w:hint="eastAsia" w:ascii="方正小标宋简体" w:hAnsi="方正小标宋简体" w:eastAsia="方正小标宋简体" w:cs="方正小标宋简体"/>
          <w:b w:val="0"/>
          <w:bCs/>
          <w:i w:val="0"/>
          <w:iCs w:val="0"/>
          <w:kern w:val="0"/>
          <w:sz w:val="40"/>
          <w:szCs w:val="40"/>
          <w:u w:val="none"/>
        </w:rPr>
        <w:t>农村宅基地和建房（规划许可）申请表</w:t>
      </w:r>
    </w:p>
    <w:tbl>
      <w:tblPr>
        <w:tblStyle w:val="23"/>
        <w:tblpPr w:leftFromText="180" w:rightFromText="180" w:vertAnchor="text" w:horzAnchor="page" w:tblpXSpec="center" w:tblpY="481"/>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781"/>
        <w:gridCol w:w="281"/>
        <w:gridCol w:w="285"/>
        <w:gridCol w:w="136"/>
        <w:gridCol w:w="290"/>
        <w:gridCol w:w="136"/>
        <w:gridCol w:w="24"/>
        <w:gridCol w:w="537"/>
        <w:gridCol w:w="213"/>
        <w:gridCol w:w="77"/>
        <w:gridCol w:w="286"/>
        <w:gridCol w:w="419"/>
        <w:gridCol w:w="150"/>
        <w:gridCol w:w="290"/>
        <w:gridCol w:w="336"/>
        <w:gridCol w:w="210"/>
        <w:gridCol w:w="310"/>
        <w:gridCol w:w="128"/>
        <w:gridCol w:w="141"/>
        <w:gridCol w:w="56"/>
        <w:gridCol w:w="373"/>
        <w:gridCol w:w="573"/>
        <w:gridCol w:w="136"/>
        <w:gridCol w:w="13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890" w:type="dxa"/>
            <w:vMerge w:val="restart"/>
            <w:noWrap w:val="0"/>
            <w:vAlign w:val="center"/>
          </w:tcPr>
          <w:p>
            <w:pPr>
              <w:jc w:val="both"/>
              <w:rPr>
                <w:rFonts w:ascii="仿宋_GB2312" w:eastAsia="仿宋_GB2312" w:cs="仿宋_GB2312"/>
                <w:u w:val="none"/>
              </w:rPr>
            </w:pPr>
            <w:r>
              <w:rPr>
                <w:rFonts w:hint="eastAsia" w:ascii="仿宋_GB2312" w:eastAsia="仿宋_GB2312" w:cs="仿宋_GB2312"/>
                <w:u w:val="none"/>
              </w:rPr>
              <w:t>申请户主信息</w:t>
            </w:r>
          </w:p>
        </w:tc>
        <w:tc>
          <w:tcPr>
            <w:tcW w:w="781" w:type="dxa"/>
            <w:noWrap w:val="0"/>
            <w:vAlign w:val="top"/>
          </w:tcPr>
          <w:p>
            <w:pPr>
              <w:spacing w:line="500" w:lineRule="exact"/>
              <w:jc w:val="both"/>
              <w:rPr>
                <w:rFonts w:ascii="仿宋_GB2312" w:eastAsia="仿宋_GB2312" w:cs="仿宋_GB2312"/>
                <w:szCs w:val="21"/>
                <w:u w:val="none"/>
              </w:rPr>
            </w:pPr>
            <w:r>
              <w:rPr>
                <w:rFonts w:hint="eastAsia" w:ascii="仿宋_GB2312" w:eastAsia="仿宋_GB2312" w:cs="仿宋_GB2312"/>
                <w:szCs w:val="21"/>
                <w:u w:val="none"/>
              </w:rPr>
              <w:t>姓名</w:t>
            </w:r>
          </w:p>
        </w:tc>
        <w:tc>
          <w:tcPr>
            <w:tcW w:w="1128" w:type="dxa"/>
            <w:gridSpan w:val="5"/>
            <w:noWrap w:val="0"/>
            <w:vAlign w:val="top"/>
          </w:tcPr>
          <w:p>
            <w:pPr>
              <w:spacing w:line="500" w:lineRule="exact"/>
              <w:jc w:val="both"/>
              <w:rPr>
                <w:rFonts w:ascii="仿宋_GB2312" w:eastAsia="仿宋_GB2312" w:cs="仿宋_GB2312"/>
                <w:szCs w:val="21"/>
                <w:u w:val="none"/>
              </w:rPr>
            </w:pPr>
          </w:p>
        </w:tc>
        <w:tc>
          <w:tcPr>
            <w:tcW w:w="774" w:type="dxa"/>
            <w:gridSpan w:val="3"/>
            <w:noWrap w:val="0"/>
            <w:vAlign w:val="top"/>
          </w:tcPr>
          <w:p>
            <w:pPr>
              <w:spacing w:line="500" w:lineRule="exact"/>
              <w:jc w:val="both"/>
              <w:rPr>
                <w:rFonts w:ascii="仿宋_GB2312" w:eastAsia="仿宋_GB2312" w:cs="仿宋_GB2312"/>
                <w:szCs w:val="21"/>
                <w:u w:val="none"/>
              </w:rPr>
            </w:pPr>
            <w:r>
              <w:rPr>
                <w:rFonts w:hint="eastAsia" w:ascii="仿宋_GB2312" w:eastAsia="仿宋_GB2312" w:cs="仿宋_GB2312"/>
                <w:szCs w:val="21"/>
                <w:u w:val="none"/>
              </w:rPr>
              <w:t>性别</w:t>
            </w:r>
          </w:p>
        </w:tc>
        <w:tc>
          <w:tcPr>
            <w:tcW w:w="782" w:type="dxa"/>
            <w:gridSpan w:val="3"/>
            <w:noWrap w:val="0"/>
            <w:vAlign w:val="top"/>
          </w:tcPr>
          <w:p>
            <w:pPr>
              <w:spacing w:line="500" w:lineRule="exact"/>
              <w:jc w:val="both"/>
              <w:rPr>
                <w:rFonts w:ascii="仿宋_GB2312" w:eastAsia="仿宋_GB2312" w:cs="仿宋_GB2312"/>
                <w:szCs w:val="21"/>
                <w:u w:val="none"/>
              </w:rPr>
            </w:pPr>
          </w:p>
        </w:tc>
        <w:tc>
          <w:tcPr>
            <w:tcW w:w="776" w:type="dxa"/>
            <w:gridSpan w:val="3"/>
            <w:noWrap w:val="0"/>
            <w:vAlign w:val="top"/>
          </w:tcPr>
          <w:p>
            <w:pPr>
              <w:spacing w:line="500" w:lineRule="exact"/>
              <w:jc w:val="both"/>
              <w:rPr>
                <w:rFonts w:ascii="仿宋_GB2312" w:eastAsia="仿宋_GB2312" w:cs="仿宋_GB2312"/>
                <w:szCs w:val="21"/>
                <w:u w:val="none"/>
              </w:rPr>
            </w:pPr>
            <w:r>
              <w:rPr>
                <w:rFonts w:hint="eastAsia" w:ascii="仿宋_GB2312" w:eastAsia="仿宋_GB2312" w:cs="仿宋_GB2312"/>
                <w:szCs w:val="21"/>
                <w:u w:val="none"/>
              </w:rPr>
              <w:t>年龄</w:t>
            </w:r>
          </w:p>
        </w:tc>
        <w:tc>
          <w:tcPr>
            <w:tcW w:w="845" w:type="dxa"/>
            <w:gridSpan w:val="5"/>
            <w:noWrap w:val="0"/>
            <w:vAlign w:val="top"/>
          </w:tcPr>
          <w:p>
            <w:pPr>
              <w:spacing w:line="500" w:lineRule="exact"/>
              <w:ind w:firstLine="420" w:firstLineChars="200"/>
              <w:jc w:val="both"/>
              <w:rPr>
                <w:rFonts w:ascii="仿宋_GB2312" w:eastAsia="仿宋_GB2312" w:cs="仿宋_GB2312"/>
                <w:szCs w:val="21"/>
                <w:u w:val="none"/>
              </w:rPr>
            </w:pPr>
            <w:r>
              <w:rPr>
                <w:rFonts w:hint="eastAsia" w:ascii="仿宋_GB2312" w:eastAsia="仿宋_GB2312" w:cs="仿宋_GB2312"/>
                <w:szCs w:val="21"/>
                <w:u w:val="none"/>
              </w:rPr>
              <w:t>岁  岁</w:t>
            </w:r>
          </w:p>
        </w:tc>
        <w:tc>
          <w:tcPr>
            <w:tcW w:w="1082" w:type="dxa"/>
            <w:gridSpan w:val="3"/>
            <w:noWrap w:val="0"/>
            <w:vAlign w:val="top"/>
          </w:tcPr>
          <w:p>
            <w:pPr>
              <w:spacing w:line="500" w:lineRule="exact"/>
              <w:jc w:val="both"/>
              <w:rPr>
                <w:rFonts w:ascii="仿宋_GB2312" w:eastAsia="仿宋_GB2312" w:cs="仿宋_GB2312"/>
                <w:szCs w:val="21"/>
                <w:u w:val="none"/>
              </w:rPr>
            </w:pPr>
            <w:r>
              <w:rPr>
                <w:rFonts w:hint="eastAsia" w:ascii="仿宋_GB2312" w:eastAsia="仿宋_GB2312" w:cs="仿宋_GB2312"/>
                <w:szCs w:val="21"/>
                <w:u w:val="none"/>
              </w:rPr>
              <w:t>联系电话</w:t>
            </w:r>
          </w:p>
        </w:tc>
        <w:tc>
          <w:tcPr>
            <w:tcW w:w="1464" w:type="dxa"/>
            <w:gridSpan w:val="2"/>
            <w:noWrap w:val="0"/>
            <w:vAlign w:val="top"/>
          </w:tcPr>
          <w:p>
            <w:pPr>
              <w:spacing w:line="500" w:lineRule="exact"/>
              <w:jc w:val="both"/>
              <w:rPr>
                <w:rFonts w:ascii="仿宋_GB2312" w:eastAsia="仿宋_GB2312" w:cs="仿宋_GB2312"/>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890" w:type="dxa"/>
            <w:vMerge w:val="continue"/>
            <w:noWrap w:val="0"/>
            <w:vAlign w:val="center"/>
          </w:tcPr>
          <w:p>
            <w:pPr>
              <w:jc w:val="both"/>
              <w:rPr>
                <w:rFonts w:ascii="仿宋_GB2312" w:eastAsia="仿宋_GB2312" w:cs="仿宋_GB2312"/>
                <w:u w:val="none"/>
              </w:rPr>
            </w:pPr>
          </w:p>
        </w:tc>
        <w:tc>
          <w:tcPr>
            <w:tcW w:w="1062" w:type="dxa"/>
            <w:gridSpan w:val="2"/>
            <w:noWrap w:val="0"/>
            <w:vAlign w:val="center"/>
          </w:tcPr>
          <w:p>
            <w:pPr>
              <w:jc w:val="both"/>
              <w:rPr>
                <w:rFonts w:hint="eastAsia" w:ascii="仿宋_GB2312" w:eastAsia="仿宋_GB2312" w:cs="仿宋_GB2312"/>
                <w:u w:val="none"/>
              </w:rPr>
            </w:pPr>
            <w:r>
              <w:rPr>
                <w:rFonts w:hint="eastAsia" w:ascii="仿宋_GB2312" w:eastAsia="仿宋_GB2312" w:cs="仿宋_GB2312"/>
                <w:u w:val="none"/>
              </w:rPr>
              <w:t>身份证号</w:t>
            </w:r>
          </w:p>
        </w:tc>
        <w:tc>
          <w:tcPr>
            <w:tcW w:w="1984" w:type="dxa"/>
            <w:gridSpan w:val="9"/>
            <w:noWrap w:val="0"/>
            <w:vAlign w:val="center"/>
          </w:tcPr>
          <w:p>
            <w:pPr>
              <w:spacing w:line="500" w:lineRule="exact"/>
              <w:jc w:val="both"/>
              <w:rPr>
                <w:rFonts w:ascii="仿宋_GB2312" w:eastAsia="仿宋_GB2312" w:cs="仿宋_GB2312"/>
                <w:szCs w:val="21"/>
                <w:u w:val="none"/>
              </w:rPr>
            </w:pPr>
          </w:p>
        </w:tc>
        <w:tc>
          <w:tcPr>
            <w:tcW w:w="1405" w:type="dxa"/>
            <w:gridSpan w:val="5"/>
            <w:noWrap w:val="0"/>
            <w:vAlign w:val="center"/>
          </w:tcPr>
          <w:p>
            <w:pPr>
              <w:jc w:val="both"/>
              <w:rPr>
                <w:rFonts w:hint="eastAsia" w:ascii="仿宋_GB2312" w:eastAsia="仿宋_GB2312" w:cs="仿宋_GB2312"/>
                <w:u w:val="none"/>
              </w:rPr>
            </w:pPr>
            <w:r>
              <w:rPr>
                <w:rFonts w:hint="eastAsia" w:ascii="仿宋_GB2312" w:eastAsia="仿宋_GB2312" w:cs="仿宋_GB2312"/>
                <w:u w:val="none"/>
              </w:rPr>
              <w:t>户口所在地</w:t>
            </w:r>
          </w:p>
        </w:tc>
        <w:tc>
          <w:tcPr>
            <w:tcW w:w="3181" w:type="dxa"/>
            <w:gridSpan w:val="9"/>
            <w:noWrap w:val="0"/>
            <w:vAlign w:val="center"/>
          </w:tcPr>
          <w:p>
            <w:pPr>
              <w:jc w:val="both"/>
              <w:rPr>
                <w:rFonts w:hint="eastAsia" w:ascii="仿宋_GB2312" w:eastAsia="仿宋_GB2312" w:cs="仿宋_GB231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890" w:type="dxa"/>
            <w:vMerge w:val="restart"/>
            <w:noWrap w:val="0"/>
            <w:vAlign w:val="center"/>
          </w:tcPr>
          <w:p>
            <w:pPr>
              <w:jc w:val="both"/>
              <w:rPr>
                <w:rFonts w:eastAsia="Times New Roman"/>
                <w:sz w:val="20"/>
                <w:u w:val="none"/>
              </w:rPr>
            </w:pPr>
            <w:r>
              <w:rPr>
                <w:rFonts w:hint="eastAsia" w:ascii="仿宋_GB2312" w:eastAsia="仿宋_GB2312" w:cs="仿宋_GB2312"/>
                <w:u w:val="none"/>
              </w:rPr>
              <w:t>家庭成员信息</w:t>
            </w:r>
          </w:p>
        </w:tc>
        <w:tc>
          <w:tcPr>
            <w:tcW w:w="1062" w:type="dxa"/>
            <w:gridSpan w:val="2"/>
            <w:noWrap w:val="0"/>
            <w:vAlign w:val="center"/>
          </w:tcPr>
          <w:p>
            <w:pPr>
              <w:jc w:val="both"/>
              <w:rPr>
                <w:rFonts w:hint="eastAsia" w:ascii="仿宋_GB2312" w:eastAsia="仿宋_GB2312" w:cs="仿宋_GB2312"/>
                <w:u w:val="none"/>
              </w:rPr>
            </w:pPr>
            <w:r>
              <w:rPr>
                <w:rFonts w:hint="eastAsia" w:ascii="仿宋_GB2312" w:eastAsia="仿宋_GB2312" w:cs="仿宋_GB2312"/>
                <w:u w:val="none"/>
              </w:rPr>
              <w:t>姓名</w:t>
            </w:r>
          </w:p>
        </w:tc>
        <w:tc>
          <w:tcPr>
            <w:tcW w:w="711" w:type="dxa"/>
            <w:gridSpan w:val="3"/>
            <w:noWrap w:val="0"/>
            <w:vAlign w:val="center"/>
          </w:tcPr>
          <w:p>
            <w:pPr>
              <w:jc w:val="both"/>
              <w:rPr>
                <w:rFonts w:hint="eastAsia" w:ascii="仿宋_GB2312" w:eastAsia="仿宋_GB2312" w:cs="仿宋_GB2312"/>
                <w:u w:val="none"/>
              </w:rPr>
            </w:pPr>
            <w:r>
              <w:rPr>
                <w:rFonts w:hint="eastAsia" w:ascii="仿宋_GB2312" w:eastAsia="仿宋_GB2312" w:cs="仿宋_GB2312"/>
                <w:u w:val="none"/>
              </w:rPr>
              <w:t>年龄</w:t>
            </w:r>
          </w:p>
        </w:tc>
        <w:tc>
          <w:tcPr>
            <w:tcW w:w="1273" w:type="dxa"/>
            <w:gridSpan w:val="6"/>
            <w:noWrap w:val="0"/>
            <w:vAlign w:val="center"/>
          </w:tcPr>
          <w:p>
            <w:pPr>
              <w:jc w:val="both"/>
              <w:rPr>
                <w:rFonts w:hint="eastAsia" w:ascii="仿宋_GB2312" w:eastAsia="仿宋_GB2312" w:cs="仿宋_GB2312"/>
                <w:u w:val="none"/>
              </w:rPr>
            </w:pPr>
            <w:r>
              <w:rPr>
                <w:rFonts w:hint="eastAsia" w:ascii="仿宋_GB2312" w:eastAsia="仿宋_GB2312" w:cs="仿宋_GB2312"/>
                <w:u w:val="none"/>
              </w:rPr>
              <w:t>与户主关系</w:t>
            </w:r>
          </w:p>
        </w:tc>
        <w:tc>
          <w:tcPr>
            <w:tcW w:w="1843" w:type="dxa"/>
            <w:gridSpan w:val="7"/>
            <w:noWrap w:val="0"/>
            <w:vAlign w:val="center"/>
          </w:tcPr>
          <w:p>
            <w:pPr>
              <w:jc w:val="both"/>
              <w:rPr>
                <w:rFonts w:hint="eastAsia" w:ascii="仿宋_GB2312" w:eastAsia="仿宋_GB2312" w:cs="仿宋_GB2312"/>
                <w:u w:val="none"/>
              </w:rPr>
            </w:pPr>
            <w:r>
              <w:rPr>
                <w:rFonts w:hint="eastAsia" w:ascii="仿宋_GB2312" w:eastAsia="仿宋_GB2312" w:cs="仿宋_GB2312"/>
                <w:u w:val="none"/>
              </w:rPr>
              <w:t>身份证号</w:t>
            </w:r>
          </w:p>
        </w:tc>
        <w:tc>
          <w:tcPr>
            <w:tcW w:w="2743" w:type="dxa"/>
            <w:gridSpan w:val="7"/>
            <w:noWrap w:val="0"/>
            <w:vAlign w:val="center"/>
          </w:tcPr>
          <w:p>
            <w:pPr>
              <w:jc w:val="both"/>
              <w:rPr>
                <w:rFonts w:hint="eastAsia" w:ascii="仿宋_GB2312" w:eastAsia="仿宋_GB2312" w:cs="仿宋_GB2312"/>
                <w:u w:val="none"/>
              </w:rPr>
            </w:pPr>
            <w:r>
              <w:rPr>
                <w:rFonts w:hint="eastAsia" w:ascii="仿宋_GB2312" w:eastAsia="仿宋_GB2312" w:cs="仿宋_GB2312"/>
                <w:u w:val="none"/>
              </w:rPr>
              <w:t>户口所在地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890" w:type="dxa"/>
            <w:vMerge w:val="continue"/>
            <w:noWrap w:val="0"/>
            <w:vAlign w:val="center"/>
          </w:tcPr>
          <w:p>
            <w:pPr>
              <w:jc w:val="both"/>
              <w:rPr>
                <w:rFonts w:eastAsia="Times New Roman"/>
                <w:sz w:val="20"/>
                <w:u w:val="none"/>
              </w:rPr>
            </w:pPr>
          </w:p>
        </w:tc>
        <w:tc>
          <w:tcPr>
            <w:tcW w:w="1062" w:type="dxa"/>
            <w:gridSpan w:val="2"/>
            <w:noWrap w:val="0"/>
            <w:vAlign w:val="top"/>
          </w:tcPr>
          <w:p>
            <w:pPr>
              <w:spacing w:line="500" w:lineRule="exact"/>
              <w:jc w:val="both"/>
              <w:rPr>
                <w:rFonts w:ascii="仿宋_GB2312" w:eastAsia="仿宋_GB2312" w:cs="仿宋_GB2312"/>
                <w:szCs w:val="21"/>
                <w:u w:val="none"/>
              </w:rPr>
            </w:pPr>
          </w:p>
        </w:tc>
        <w:tc>
          <w:tcPr>
            <w:tcW w:w="711" w:type="dxa"/>
            <w:gridSpan w:val="3"/>
            <w:noWrap w:val="0"/>
            <w:vAlign w:val="top"/>
          </w:tcPr>
          <w:p>
            <w:pPr>
              <w:spacing w:line="500" w:lineRule="exact"/>
              <w:jc w:val="both"/>
              <w:rPr>
                <w:rFonts w:ascii="仿宋_GB2312" w:eastAsia="仿宋_GB2312" w:cs="仿宋_GB2312"/>
                <w:szCs w:val="21"/>
                <w:u w:val="none"/>
              </w:rPr>
            </w:pPr>
          </w:p>
        </w:tc>
        <w:tc>
          <w:tcPr>
            <w:tcW w:w="1273" w:type="dxa"/>
            <w:gridSpan w:val="6"/>
            <w:noWrap w:val="0"/>
            <w:vAlign w:val="top"/>
          </w:tcPr>
          <w:p>
            <w:pPr>
              <w:spacing w:line="500" w:lineRule="exact"/>
              <w:jc w:val="both"/>
              <w:rPr>
                <w:rFonts w:ascii="仿宋_GB2312" w:eastAsia="仿宋_GB2312" w:cs="仿宋_GB2312"/>
                <w:sz w:val="18"/>
                <w:szCs w:val="18"/>
                <w:u w:val="none"/>
              </w:rPr>
            </w:pPr>
          </w:p>
        </w:tc>
        <w:tc>
          <w:tcPr>
            <w:tcW w:w="1843" w:type="dxa"/>
            <w:gridSpan w:val="7"/>
            <w:noWrap w:val="0"/>
            <w:vAlign w:val="top"/>
          </w:tcPr>
          <w:p>
            <w:pPr>
              <w:spacing w:line="500" w:lineRule="exact"/>
              <w:jc w:val="both"/>
              <w:rPr>
                <w:rFonts w:ascii="仿宋_GB2312" w:eastAsia="仿宋_GB2312" w:cs="仿宋_GB2312"/>
                <w:szCs w:val="21"/>
                <w:u w:val="none"/>
              </w:rPr>
            </w:pPr>
          </w:p>
        </w:tc>
        <w:tc>
          <w:tcPr>
            <w:tcW w:w="2743" w:type="dxa"/>
            <w:gridSpan w:val="7"/>
            <w:noWrap w:val="0"/>
            <w:vAlign w:val="top"/>
          </w:tcPr>
          <w:p>
            <w:pPr>
              <w:spacing w:line="500" w:lineRule="exact"/>
              <w:jc w:val="both"/>
              <w:rPr>
                <w:rFonts w:ascii="仿宋_GB2312" w:eastAsia="仿宋_GB2312" w:cs="仿宋_GB2312"/>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890" w:type="dxa"/>
            <w:vMerge w:val="continue"/>
            <w:noWrap w:val="0"/>
            <w:vAlign w:val="center"/>
          </w:tcPr>
          <w:p>
            <w:pPr>
              <w:jc w:val="both"/>
              <w:rPr>
                <w:rFonts w:eastAsia="Times New Roman"/>
                <w:sz w:val="20"/>
                <w:u w:val="none"/>
              </w:rPr>
            </w:pPr>
          </w:p>
        </w:tc>
        <w:tc>
          <w:tcPr>
            <w:tcW w:w="1062" w:type="dxa"/>
            <w:gridSpan w:val="2"/>
            <w:noWrap w:val="0"/>
            <w:vAlign w:val="top"/>
          </w:tcPr>
          <w:p>
            <w:pPr>
              <w:spacing w:line="500" w:lineRule="exact"/>
              <w:jc w:val="both"/>
              <w:rPr>
                <w:rFonts w:ascii="仿宋_GB2312" w:eastAsia="仿宋_GB2312" w:cs="仿宋_GB2312"/>
                <w:szCs w:val="21"/>
                <w:u w:val="none"/>
              </w:rPr>
            </w:pPr>
          </w:p>
        </w:tc>
        <w:tc>
          <w:tcPr>
            <w:tcW w:w="711" w:type="dxa"/>
            <w:gridSpan w:val="3"/>
            <w:noWrap w:val="0"/>
            <w:vAlign w:val="top"/>
          </w:tcPr>
          <w:p>
            <w:pPr>
              <w:spacing w:line="500" w:lineRule="exact"/>
              <w:jc w:val="both"/>
              <w:rPr>
                <w:rFonts w:ascii="仿宋_GB2312" w:eastAsia="仿宋_GB2312" w:cs="仿宋_GB2312"/>
                <w:szCs w:val="21"/>
                <w:u w:val="none"/>
              </w:rPr>
            </w:pPr>
          </w:p>
        </w:tc>
        <w:tc>
          <w:tcPr>
            <w:tcW w:w="1273" w:type="dxa"/>
            <w:gridSpan w:val="6"/>
            <w:noWrap w:val="0"/>
            <w:vAlign w:val="top"/>
          </w:tcPr>
          <w:p>
            <w:pPr>
              <w:spacing w:line="500" w:lineRule="exact"/>
              <w:jc w:val="both"/>
              <w:rPr>
                <w:rFonts w:ascii="仿宋_GB2312" w:eastAsia="仿宋_GB2312" w:cs="仿宋_GB2312"/>
                <w:szCs w:val="21"/>
                <w:u w:val="none"/>
              </w:rPr>
            </w:pPr>
          </w:p>
        </w:tc>
        <w:tc>
          <w:tcPr>
            <w:tcW w:w="1843" w:type="dxa"/>
            <w:gridSpan w:val="7"/>
            <w:noWrap w:val="0"/>
            <w:vAlign w:val="top"/>
          </w:tcPr>
          <w:p>
            <w:pPr>
              <w:spacing w:line="500" w:lineRule="exact"/>
              <w:jc w:val="both"/>
              <w:rPr>
                <w:rFonts w:ascii="仿宋_GB2312" w:eastAsia="仿宋_GB2312" w:cs="仿宋_GB2312"/>
                <w:szCs w:val="21"/>
                <w:u w:val="none"/>
              </w:rPr>
            </w:pPr>
          </w:p>
        </w:tc>
        <w:tc>
          <w:tcPr>
            <w:tcW w:w="2743" w:type="dxa"/>
            <w:gridSpan w:val="7"/>
            <w:noWrap w:val="0"/>
            <w:vAlign w:val="top"/>
          </w:tcPr>
          <w:p>
            <w:pPr>
              <w:spacing w:line="500" w:lineRule="exact"/>
              <w:jc w:val="both"/>
              <w:rPr>
                <w:rFonts w:ascii="仿宋_GB2312" w:eastAsia="仿宋_GB2312" w:cs="仿宋_GB2312"/>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890" w:type="dxa"/>
            <w:vMerge w:val="continue"/>
            <w:noWrap w:val="0"/>
            <w:vAlign w:val="center"/>
          </w:tcPr>
          <w:p>
            <w:pPr>
              <w:jc w:val="both"/>
              <w:rPr>
                <w:rFonts w:eastAsia="Times New Roman"/>
                <w:sz w:val="20"/>
                <w:u w:val="none"/>
              </w:rPr>
            </w:pPr>
          </w:p>
        </w:tc>
        <w:tc>
          <w:tcPr>
            <w:tcW w:w="1062" w:type="dxa"/>
            <w:gridSpan w:val="2"/>
            <w:noWrap w:val="0"/>
            <w:vAlign w:val="top"/>
          </w:tcPr>
          <w:p>
            <w:pPr>
              <w:spacing w:line="500" w:lineRule="exact"/>
              <w:jc w:val="both"/>
              <w:rPr>
                <w:rFonts w:ascii="仿宋_GB2312" w:eastAsia="仿宋_GB2312" w:cs="仿宋_GB2312"/>
                <w:szCs w:val="21"/>
                <w:u w:val="none"/>
              </w:rPr>
            </w:pPr>
          </w:p>
        </w:tc>
        <w:tc>
          <w:tcPr>
            <w:tcW w:w="711" w:type="dxa"/>
            <w:gridSpan w:val="3"/>
            <w:noWrap w:val="0"/>
            <w:vAlign w:val="top"/>
          </w:tcPr>
          <w:p>
            <w:pPr>
              <w:spacing w:line="500" w:lineRule="exact"/>
              <w:jc w:val="both"/>
              <w:rPr>
                <w:rFonts w:ascii="仿宋_GB2312" w:eastAsia="仿宋_GB2312" w:cs="仿宋_GB2312"/>
                <w:szCs w:val="21"/>
                <w:u w:val="none"/>
              </w:rPr>
            </w:pPr>
          </w:p>
        </w:tc>
        <w:tc>
          <w:tcPr>
            <w:tcW w:w="1273" w:type="dxa"/>
            <w:gridSpan w:val="6"/>
            <w:noWrap w:val="0"/>
            <w:vAlign w:val="top"/>
          </w:tcPr>
          <w:p>
            <w:pPr>
              <w:spacing w:line="500" w:lineRule="exact"/>
              <w:jc w:val="both"/>
              <w:rPr>
                <w:rFonts w:ascii="仿宋_GB2312" w:eastAsia="仿宋_GB2312" w:cs="仿宋_GB2312"/>
                <w:szCs w:val="21"/>
                <w:u w:val="none"/>
              </w:rPr>
            </w:pPr>
          </w:p>
        </w:tc>
        <w:tc>
          <w:tcPr>
            <w:tcW w:w="1843" w:type="dxa"/>
            <w:gridSpan w:val="7"/>
            <w:noWrap w:val="0"/>
            <w:vAlign w:val="top"/>
          </w:tcPr>
          <w:p>
            <w:pPr>
              <w:spacing w:line="500" w:lineRule="exact"/>
              <w:jc w:val="both"/>
              <w:rPr>
                <w:rFonts w:ascii="仿宋_GB2312" w:eastAsia="仿宋_GB2312" w:cs="仿宋_GB2312"/>
                <w:szCs w:val="21"/>
                <w:u w:val="none"/>
              </w:rPr>
            </w:pPr>
          </w:p>
        </w:tc>
        <w:tc>
          <w:tcPr>
            <w:tcW w:w="2743" w:type="dxa"/>
            <w:gridSpan w:val="7"/>
            <w:noWrap w:val="0"/>
            <w:vAlign w:val="top"/>
          </w:tcPr>
          <w:p>
            <w:pPr>
              <w:spacing w:line="500" w:lineRule="exact"/>
              <w:jc w:val="both"/>
              <w:rPr>
                <w:rFonts w:ascii="仿宋_GB2312" w:eastAsia="仿宋_GB2312" w:cs="仿宋_GB2312"/>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90" w:type="dxa"/>
            <w:vMerge w:val="continue"/>
            <w:noWrap w:val="0"/>
            <w:vAlign w:val="center"/>
          </w:tcPr>
          <w:p>
            <w:pPr>
              <w:jc w:val="both"/>
              <w:rPr>
                <w:rFonts w:eastAsia="Times New Roman"/>
                <w:sz w:val="20"/>
                <w:u w:val="none"/>
              </w:rPr>
            </w:pPr>
          </w:p>
        </w:tc>
        <w:tc>
          <w:tcPr>
            <w:tcW w:w="1062" w:type="dxa"/>
            <w:gridSpan w:val="2"/>
            <w:noWrap w:val="0"/>
            <w:vAlign w:val="top"/>
          </w:tcPr>
          <w:p>
            <w:pPr>
              <w:spacing w:line="500" w:lineRule="exact"/>
              <w:jc w:val="both"/>
              <w:rPr>
                <w:rFonts w:ascii="仿宋_GB2312" w:eastAsia="仿宋_GB2312" w:cs="仿宋_GB2312"/>
                <w:sz w:val="32"/>
                <w:szCs w:val="32"/>
                <w:u w:val="none"/>
              </w:rPr>
            </w:pPr>
          </w:p>
        </w:tc>
        <w:tc>
          <w:tcPr>
            <w:tcW w:w="711" w:type="dxa"/>
            <w:gridSpan w:val="3"/>
            <w:noWrap w:val="0"/>
            <w:vAlign w:val="top"/>
          </w:tcPr>
          <w:p>
            <w:pPr>
              <w:spacing w:line="500" w:lineRule="exact"/>
              <w:jc w:val="both"/>
              <w:rPr>
                <w:rFonts w:ascii="仿宋_GB2312" w:eastAsia="仿宋_GB2312" w:cs="仿宋_GB2312"/>
                <w:sz w:val="32"/>
                <w:szCs w:val="32"/>
                <w:u w:val="none"/>
              </w:rPr>
            </w:pPr>
          </w:p>
        </w:tc>
        <w:tc>
          <w:tcPr>
            <w:tcW w:w="1273" w:type="dxa"/>
            <w:gridSpan w:val="6"/>
            <w:noWrap w:val="0"/>
            <w:vAlign w:val="top"/>
          </w:tcPr>
          <w:p>
            <w:pPr>
              <w:spacing w:line="500" w:lineRule="exact"/>
              <w:jc w:val="both"/>
              <w:rPr>
                <w:rFonts w:ascii="仿宋_GB2312" w:eastAsia="仿宋_GB2312" w:cs="仿宋_GB2312"/>
                <w:sz w:val="32"/>
                <w:szCs w:val="32"/>
                <w:u w:val="none"/>
              </w:rPr>
            </w:pPr>
          </w:p>
        </w:tc>
        <w:tc>
          <w:tcPr>
            <w:tcW w:w="1843" w:type="dxa"/>
            <w:gridSpan w:val="7"/>
            <w:noWrap w:val="0"/>
            <w:vAlign w:val="top"/>
          </w:tcPr>
          <w:p>
            <w:pPr>
              <w:spacing w:line="500" w:lineRule="exact"/>
              <w:jc w:val="both"/>
              <w:rPr>
                <w:rFonts w:ascii="仿宋_GB2312" w:eastAsia="仿宋_GB2312" w:cs="仿宋_GB2312"/>
                <w:sz w:val="32"/>
                <w:szCs w:val="32"/>
                <w:u w:val="none"/>
              </w:rPr>
            </w:pPr>
          </w:p>
        </w:tc>
        <w:tc>
          <w:tcPr>
            <w:tcW w:w="2743" w:type="dxa"/>
            <w:gridSpan w:val="7"/>
            <w:noWrap w:val="0"/>
            <w:vAlign w:val="top"/>
          </w:tcPr>
          <w:p>
            <w:pPr>
              <w:spacing w:line="500" w:lineRule="exact"/>
              <w:jc w:val="both"/>
              <w:rPr>
                <w:rFonts w:ascii="仿宋_GB2312" w:eastAsia="仿宋_GB2312" w:cs="仿宋_GB2312"/>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90" w:type="dxa"/>
            <w:vMerge w:val="restart"/>
            <w:noWrap w:val="0"/>
            <w:vAlign w:val="center"/>
          </w:tcPr>
          <w:p>
            <w:pPr>
              <w:spacing w:line="300" w:lineRule="exact"/>
              <w:jc w:val="both"/>
              <w:rPr>
                <w:rFonts w:ascii="仿宋_GB2312" w:eastAsia="仿宋_GB2312" w:cs="仿宋_GB2312"/>
                <w:sz w:val="32"/>
                <w:szCs w:val="32"/>
                <w:u w:val="none"/>
              </w:rPr>
            </w:pPr>
            <w:r>
              <w:rPr>
                <w:rFonts w:hint="eastAsia" w:ascii="仿宋_GB2312" w:eastAsia="仿宋_GB2312" w:cs="仿宋_GB2312"/>
                <w:u w:val="none"/>
              </w:rPr>
              <w:t>现宅基地及农房情况</w:t>
            </w:r>
          </w:p>
        </w:tc>
        <w:tc>
          <w:tcPr>
            <w:tcW w:w="1347" w:type="dxa"/>
            <w:gridSpan w:val="3"/>
            <w:noWrap w:val="0"/>
            <w:vAlign w:val="center"/>
          </w:tcPr>
          <w:p>
            <w:pPr>
              <w:spacing w:line="400" w:lineRule="exact"/>
              <w:jc w:val="both"/>
              <w:rPr>
                <w:rFonts w:ascii="仿宋_GB2312" w:eastAsia="仿宋_GB2312" w:cs="仿宋_GB2312"/>
                <w:sz w:val="32"/>
                <w:szCs w:val="32"/>
                <w:u w:val="none"/>
              </w:rPr>
            </w:pPr>
            <w:r>
              <w:rPr>
                <w:rFonts w:hint="eastAsia" w:ascii="仿宋_GB2312" w:eastAsia="仿宋_GB2312" w:cs="仿宋_GB2312"/>
                <w:u w:val="none"/>
              </w:rPr>
              <w:t>宅基地面积</w:t>
            </w:r>
          </w:p>
        </w:tc>
        <w:tc>
          <w:tcPr>
            <w:tcW w:w="1123" w:type="dxa"/>
            <w:gridSpan w:val="5"/>
            <w:noWrap w:val="0"/>
            <w:vAlign w:val="center"/>
          </w:tcPr>
          <w:p>
            <w:pPr>
              <w:spacing w:line="400" w:lineRule="exact"/>
              <w:jc w:val="both"/>
              <w:rPr>
                <w:rFonts w:ascii="仿宋_GB2312" w:eastAsia="仿宋_GB2312" w:cs="仿宋_GB2312"/>
                <w:szCs w:val="21"/>
                <w:u w:val="none"/>
                <w:vertAlign w:val="superscript"/>
              </w:rPr>
            </w:pPr>
            <w:r>
              <w:rPr>
                <w:rFonts w:ascii="仿宋_GB2312" w:eastAsia="仿宋_GB2312" w:cs="仿宋_GB2312"/>
                <w:szCs w:val="21"/>
                <w:u w:val="none"/>
              </w:rPr>
              <w:t>m</w:t>
            </w:r>
            <w:r>
              <w:rPr>
                <w:rFonts w:ascii="仿宋_GB2312" w:eastAsia="仿宋_GB2312" w:cs="仿宋_GB2312"/>
                <w:szCs w:val="21"/>
                <w:u w:val="none"/>
                <w:vertAlign w:val="superscript"/>
              </w:rPr>
              <w:t>2</w:t>
            </w:r>
          </w:p>
        </w:tc>
        <w:tc>
          <w:tcPr>
            <w:tcW w:w="1145" w:type="dxa"/>
            <w:gridSpan w:val="5"/>
            <w:noWrap w:val="0"/>
            <w:vAlign w:val="center"/>
          </w:tcPr>
          <w:p>
            <w:pPr>
              <w:spacing w:line="400" w:lineRule="exact"/>
              <w:jc w:val="both"/>
              <w:rPr>
                <w:rFonts w:ascii="仿宋_GB2312" w:eastAsia="仿宋_GB2312" w:cs="仿宋_GB2312"/>
                <w:sz w:val="32"/>
                <w:szCs w:val="32"/>
                <w:u w:val="none"/>
              </w:rPr>
            </w:pPr>
            <w:r>
              <w:rPr>
                <w:rFonts w:hint="eastAsia" w:ascii="仿宋_GB2312" w:eastAsia="仿宋_GB2312" w:cs="仿宋_GB2312"/>
                <w:u w:val="none"/>
              </w:rPr>
              <w:t>建筑面积</w:t>
            </w:r>
          </w:p>
        </w:tc>
        <w:tc>
          <w:tcPr>
            <w:tcW w:w="1146" w:type="dxa"/>
            <w:gridSpan w:val="4"/>
            <w:noWrap w:val="0"/>
            <w:vAlign w:val="center"/>
          </w:tcPr>
          <w:p>
            <w:pPr>
              <w:spacing w:line="400" w:lineRule="exact"/>
              <w:ind w:firstLine="735" w:firstLineChars="350"/>
              <w:jc w:val="both"/>
              <w:rPr>
                <w:rFonts w:ascii="仿宋_GB2312" w:eastAsia="仿宋_GB2312" w:cs="仿宋_GB2312"/>
                <w:szCs w:val="21"/>
                <w:u w:val="none"/>
              </w:rPr>
            </w:pPr>
            <w:r>
              <w:rPr>
                <w:rFonts w:ascii="仿宋_GB2312" w:eastAsia="仿宋_GB2312" w:cs="仿宋_GB2312"/>
                <w:szCs w:val="21"/>
                <w:u w:val="none"/>
              </w:rPr>
              <w:t>m</w:t>
            </w:r>
            <w:r>
              <w:rPr>
                <w:rFonts w:ascii="仿宋_GB2312" w:eastAsia="仿宋_GB2312" w:cs="仿宋_GB2312"/>
                <w:szCs w:val="21"/>
                <w:u w:val="none"/>
                <w:vertAlign w:val="superscript"/>
              </w:rPr>
              <w:t>2</w:t>
            </w:r>
          </w:p>
        </w:tc>
        <w:tc>
          <w:tcPr>
            <w:tcW w:w="1271" w:type="dxa"/>
            <w:gridSpan w:val="5"/>
            <w:noWrap w:val="0"/>
            <w:vAlign w:val="center"/>
          </w:tcPr>
          <w:p>
            <w:pPr>
              <w:spacing w:line="400" w:lineRule="exact"/>
              <w:jc w:val="both"/>
              <w:rPr>
                <w:rFonts w:ascii="仿宋_GB2312" w:eastAsia="仿宋_GB2312" w:cs="仿宋_GB2312"/>
                <w:sz w:val="32"/>
                <w:szCs w:val="32"/>
                <w:u w:val="none"/>
              </w:rPr>
            </w:pPr>
            <w:r>
              <w:rPr>
                <w:rFonts w:hint="eastAsia" w:ascii="仿宋_GB2312" w:eastAsia="仿宋_GB2312" w:cs="仿宋_GB2312"/>
                <w:u w:val="none"/>
              </w:rPr>
              <w:t>权属证书号</w:t>
            </w:r>
          </w:p>
        </w:tc>
        <w:tc>
          <w:tcPr>
            <w:tcW w:w="1600" w:type="dxa"/>
            <w:gridSpan w:val="3"/>
            <w:noWrap w:val="0"/>
            <w:vAlign w:val="center"/>
          </w:tcPr>
          <w:p>
            <w:pPr>
              <w:spacing w:line="400" w:lineRule="exact"/>
              <w:jc w:val="both"/>
              <w:rPr>
                <w:rFonts w:ascii="仿宋_GB2312" w:eastAsia="仿宋_GB2312" w:cs="仿宋_GB2312"/>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90" w:type="dxa"/>
            <w:vMerge w:val="continue"/>
            <w:noWrap w:val="0"/>
            <w:vAlign w:val="center"/>
          </w:tcPr>
          <w:p>
            <w:pPr>
              <w:jc w:val="both"/>
              <w:rPr>
                <w:rFonts w:eastAsia="Times New Roman"/>
                <w:sz w:val="20"/>
                <w:u w:val="none"/>
              </w:rPr>
            </w:pPr>
          </w:p>
        </w:tc>
        <w:tc>
          <w:tcPr>
            <w:tcW w:w="1933" w:type="dxa"/>
            <w:gridSpan w:val="7"/>
            <w:noWrap w:val="0"/>
            <w:vAlign w:val="center"/>
          </w:tcPr>
          <w:p>
            <w:pPr>
              <w:spacing w:line="400" w:lineRule="exact"/>
              <w:jc w:val="both"/>
              <w:rPr>
                <w:rFonts w:ascii="仿宋_GB2312" w:eastAsia="仿宋_GB2312" w:cs="仿宋_GB2312"/>
                <w:sz w:val="32"/>
                <w:szCs w:val="32"/>
                <w:u w:val="none"/>
              </w:rPr>
            </w:pPr>
            <w:r>
              <w:rPr>
                <w:rFonts w:hint="eastAsia" w:ascii="仿宋_GB2312" w:eastAsia="仿宋_GB2312" w:cs="仿宋_GB2312"/>
                <w:u w:val="none"/>
              </w:rPr>
              <w:t>现宅基地处置情况</w:t>
            </w:r>
          </w:p>
        </w:tc>
        <w:tc>
          <w:tcPr>
            <w:tcW w:w="5699" w:type="dxa"/>
            <w:gridSpan w:val="18"/>
            <w:noWrap w:val="0"/>
            <w:vAlign w:val="center"/>
          </w:tcPr>
          <w:p>
            <w:pPr>
              <w:spacing w:line="400" w:lineRule="exact"/>
              <w:jc w:val="both"/>
              <w:rPr>
                <w:rFonts w:ascii="仿宋_GB2312" w:eastAsia="仿宋_GB2312" w:cs="仿宋_GB2312"/>
                <w:szCs w:val="21"/>
                <w:u w:val="none"/>
              </w:rPr>
            </w:pPr>
            <w:r>
              <w:rPr>
                <w:rFonts w:hint="eastAsia" w:ascii="仿宋_GB2312" w:eastAsia="仿宋_GB2312" w:cs="仿宋_GB2312"/>
                <w:szCs w:val="21"/>
                <w:u w:val="none"/>
              </w:rPr>
              <w:t xml:space="preserve">1.保留（    </w:t>
            </w:r>
            <w:r>
              <w:rPr>
                <w:rFonts w:ascii="仿宋_GB2312" w:eastAsia="仿宋_GB2312" w:cs="仿宋_GB2312"/>
                <w:szCs w:val="21"/>
                <w:u w:val="none"/>
              </w:rPr>
              <w:t xml:space="preserve"> m</w:t>
            </w:r>
            <w:r>
              <w:rPr>
                <w:rFonts w:ascii="仿宋_GB2312" w:eastAsia="仿宋_GB2312" w:cs="仿宋_GB2312"/>
                <w:szCs w:val="21"/>
                <w:u w:val="none"/>
                <w:vertAlign w:val="superscript"/>
              </w:rPr>
              <w:t>2</w:t>
            </w:r>
            <w:r>
              <w:rPr>
                <w:rFonts w:hint="eastAsia" w:ascii="仿宋_GB2312" w:eastAsia="仿宋_GB2312" w:cs="仿宋_GB2312"/>
                <w:szCs w:val="21"/>
                <w:u w:val="none"/>
              </w:rPr>
              <w:t>）； 2.退给村集体；3.其他（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0" w:type="dxa"/>
            <w:vMerge w:val="restart"/>
            <w:noWrap w:val="0"/>
            <w:vAlign w:val="center"/>
          </w:tcPr>
          <w:p>
            <w:pPr>
              <w:spacing w:line="400" w:lineRule="exact"/>
              <w:jc w:val="both"/>
              <w:rPr>
                <w:rFonts w:ascii="仿宋_GB2312" w:eastAsia="仿宋_GB2312" w:cs="仿宋_GB2312"/>
                <w:sz w:val="28"/>
                <w:szCs w:val="28"/>
                <w:u w:val="none"/>
              </w:rPr>
            </w:pPr>
            <w:r>
              <w:rPr>
                <w:rFonts w:hint="eastAsia" w:ascii="仿宋_GB2312" w:eastAsia="仿宋_GB2312" w:cs="仿宋_GB2312"/>
                <w:u w:val="none"/>
              </w:rPr>
              <w:t>拟申请宅基地及建房（规划许可）情况</w:t>
            </w:r>
          </w:p>
        </w:tc>
        <w:tc>
          <w:tcPr>
            <w:tcW w:w="1347" w:type="dxa"/>
            <w:gridSpan w:val="3"/>
            <w:noWrap w:val="0"/>
            <w:vAlign w:val="center"/>
          </w:tcPr>
          <w:p>
            <w:pPr>
              <w:spacing w:line="380" w:lineRule="exact"/>
              <w:jc w:val="both"/>
              <w:rPr>
                <w:rFonts w:ascii="仿宋_GB2312" w:eastAsia="仿宋_GB2312" w:cs="仿宋_GB2312"/>
                <w:u w:val="none"/>
              </w:rPr>
            </w:pPr>
            <w:r>
              <w:rPr>
                <w:rFonts w:hint="eastAsia" w:ascii="仿宋_GB2312" w:eastAsia="仿宋_GB2312" w:cs="仿宋_GB2312"/>
                <w:u w:val="none"/>
              </w:rPr>
              <w:t>宅基地面积</w:t>
            </w:r>
          </w:p>
        </w:tc>
        <w:tc>
          <w:tcPr>
            <w:tcW w:w="2558" w:type="dxa"/>
            <w:gridSpan w:val="11"/>
            <w:noWrap w:val="0"/>
            <w:vAlign w:val="center"/>
          </w:tcPr>
          <w:p>
            <w:pPr>
              <w:spacing w:line="380" w:lineRule="exact"/>
              <w:jc w:val="both"/>
              <w:rPr>
                <w:rFonts w:ascii="仿宋_GB2312" w:eastAsia="仿宋_GB2312" w:cs="仿宋_GB2312"/>
                <w:u w:val="none"/>
              </w:rPr>
            </w:pPr>
            <w:r>
              <w:rPr>
                <w:rFonts w:ascii="仿宋_GB2312" w:eastAsia="仿宋_GB2312" w:cs="仿宋_GB2312"/>
                <w:szCs w:val="21"/>
                <w:u w:val="none"/>
              </w:rPr>
              <w:t xml:space="preserve"> m</w:t>
            </w:r>
            <w:r>
              <w:rPr>
                <w:rFonts w:ascii="仿宋_GB2312" w:eastAsia="仿宋_GB2312" w:cs="仿宋_GB2312"/>
                <w:szCs w:val="21"/>
                <w:u w:val="none"/>
                <w:vertAlign w:val="superscript"/>
              </w:rPr>
              <w:t>2</w:t>
            </w:r>
          </w:p>
        </w:tc>
        <w:tc>
          <w:tcPr>
            <w:tcW w:w="1554" w:type="dxa"/>
            <w:gridSpan w:val="7"/>
            <w:noWrap w:val="0"/>
            <w:vAlign w:val="center"/>
          </w:tcPr>
          <w:p>
            <w:pPr>
              <w:spacing w:line="380" w:lineRule="exact"/>
              <w:jc w:val="both"/>
              <w:rPr>
                <w:rFonts w:ascii="仿宋_GB2312" w:eastAsia="仿宋_GB2312" w:cs="仿宋_GB2312"/>
                <w:u w:val="none"/>
              </w:rPr>
            </w:pPr>
            <w:r>
              <w:rPr>
                <w:rFonts w:hint="eastAsia" w:ascii="仿宋_GB2312" w:eastAsia="仿宋_GB2312" w:cs="仿宋_GB2312"/>
                <w:u w:val="none"/>
              </w:rPr>
              <w:t>房基占地面积</w:t>
            </w:r>
          </w:p>
        </w:tc>
        <w:tc>
          <w:tcPr>
            <w:tcW w:w="2173" w:type="dxa"/>
            <w:gridSpan w:val="4"/>
            <w:noWrap w:val="0"/>
            <w:vAlign w:val="center"/>
          </w:tcPr>
          <w:p>
            <w:pPr>
              <w:spacing w:line="380" w:lineRule="exact"/>
              <w:jc w:val="both"/>
              <w:rPr>
                <w:rFonts w:ascii="仿宋_GB2312" w:eastAsia="仿宋_GB2312" w:cs="仿宋_GB2312"/>
                <w:u w:val="none"/>
              </w:rPr>
            </w:pPr>
            <w:r>
              <w:rPr>
                <w:rFonts w:ascii="仿宋_GB2312" w:eastAsia="仿宋_GB2312" w:cs="仿宋_GB2312"/>
                <w:szCs w:val="21"/>
                <w:u w:val="none"/>
              </w:rPr>
              <w:t>m</w:t>
            </w:r>
            <w:r>
              <w:rPr>
                <w:rFonts w:ascii="仿宋_GB2312" w:eastAsia="仿宋_GB2312" w:cs="仿宋_GB2312"/>
                <w:szCs w:val="21"/>
                <w:u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0" w:type="dxa"/>
            <w:vMerge w:val="continue"/>
            <w:noWrap w:val="0"/>
            <w:vAlign w:val="center"/>
          </w:tcPr>
          <w:p>
            <w:pPr>
              <w:spacing w:line="400" w:lineRule="exact"/>
              <w:jc w:val="both"/>
              <w:rPr>
                <w:rFonts w:ascii="仿宋_GB2312" w:eastAsia="仿宋_GB2312" w:cs="仿宋_GB2312"/>
                <w:u w:val="none"/>
              </w:rPr>
            </w:pPr>
          </w:p>
        </w:tc>
        <w:tc>
          <w:tcPr>
            <w:tcW w:w="781" w:type="dxa"/>
            <w:noWrap w:val="0"/>
            <w:vAlign w:val="center"/>
          </w:tcPr>
          <w:p>
            <w:pPr>
              <w:spacing w:line="380" w:lineRule="exact"/>
              <w:jc w:val="both"/>
              <w:rPr>
                <w:rFonts w:ascii="仿宋_GB2312" w:eastAsia="仿宋_GB2312" w:cs="仿宋_GB2312"/>
                <w:u w:val="none"/>
              </w:rPr>
            </w:pPr>
            <w:r>
              <w:rPr>
                <w:rFonts w:hint="eastAsia" w:ascii="仿宋_GB2312" w:eastAsia="仿宋_GB2312" w:cs="仿宋_GB2312"/>
                <w:u w:val="none"/>
              </w:rPr>
              <w:t>地址</w:t>
            </w:r>
          </w:p>
        </w:tc>
        <w:tc>
          <w:tcPr>
            <w:tcW w:w="6851" w:type="dxa"/>
            <w:gridSpan w:val="24"/>
            <w:noWrap w:val="0"/>
            <w:vAlign w:val="center"/>
          </w:tcPr>
          <w:p>
            <w:pPr>
              <w:spacing w:line="380" w:lineRule="exact"/>
              <w:jc w:val="both"/>
              <w:rPr>
                <w:rFonts w:ascii="仿宋_GB2312" w:eastAsia="仿宋_GB2312" w:cs="仿宋_GB231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90" w:type="dxa"/>
            <w:vMerge w:val="continue"/>
            <w:noWrap w:val="0"/>
            <w:vAlign w:val="center"/>
          </w:tcPr>
          <w:p>
            <w:pPr>
              <w:spacing w:line="400" w:lineRule="exact"/>
              <w:jc w:val="both"/>
              <w:rPr>
                <w:rFonts w:ascii="仿宋_GB2312" w:eastAsia="仿宋_GB2312" w:cs="仿宋_GB2312"/>
                <w:u w:val="none"/>
              </w:rPr>
            </w:pPr>
          </w:p>
        </w:tc>
        <w:tc>
          <w:tcPr>
            <w:tcW w:w="781" w:type="dxa"/>
            <w:vMerge w:val="restart"/>
            <w:noWrap w:val="0"/>
            <w:vAlign w:val="center"/>
          </w:tcPr>
          <w:p>
            <w:pPr>
              <w:spacing w:line="500" w:lineRule="exact"/>
              <w:jc w:val="both"/>
              <w:rPr>
                <w:rFonts w:ascii="仿宋_GB2312" w:eastAsia="仿宋_GB2312" w:cs="仿宋_GB2312"/>
                <w:u w:val="none"/>
              </w:rPr>
            </w:pPr>
            <w:r>
              <w:rPr>
                <w:rFonts w:hint="eastAsia" w:ascii="仿宋_GB2312" w:eastAsia="仿宋_GB2312" w:cs="仿宋_GB2312"/>
                <w:u w:val="none"/>
              </w:rPr>
              <w:t>四至</w:t>
            </w:r>
          </w:p>
        </w:tc>
        <w:tc>
          <w:tcPr>
            <w:tcW w:w="4249" w:type="dxa"/>
            <w:gridSpan w:val="18"/>
            <w:noWrap w:val="0"/>
            <w:vAlign w:val="center"/>
          </w:tcPr>
          <w:p>
            <w:pPr>
              <w:spacing w:line="380" w:lineRule="exact"/>
              <w:jc w:val="both"/>
              <w:rPr>
                <w:rFonts w:ascii="仿宋_GB2312" w:eastAsia="仿宋_GB2312" w:cs="仿宋_GB2312"/>
                <w:sz w:val="28"/>
                <w:szCs w:val="28"/>
                <w:u w:val="none"/>
              </w:rPr>
            </w:pPr>
            <w:r>
              <w:rPr>
                <w:rFonts w:hint="eastAsia" w:ascii="仿宋_GB2312" w:eastAsia="仿宋_GB2312" w:cs="仿宋_GB2312"/>
                <w:u w:val="none"/>
              </w:rPr>
              <w:t>东至:              南至:</w:t>
            </w:r>
          </w:p>
        </w:tc>
        <w:tc>
          <w:tcPr>
            <w:tcW w:w="2602" w:type="dxa"/>
            <w:gridSpan w:val="6"/>
            <w:vMerge w:val="restart"/>
            <w:noWrap w:val="0"/>
            <w:vAlign w:val="center"/>
          </w:tcPr>
          <w:p>
            <w:pPr>
              <w:spacing w:line="380" w:lineRule="exact"/>
              <w:jc w:val="both"/>
              <w:rPr>
                <w:rFonts w:ascii="仿宋_GB2312" w:eastAsia="仿宋_GB2312" w:cs="仿宋_GB2312"/>
                <w:u w:val="none"/>
              </w:rPr>
            </w:pPr>
            <w:r>
              <w:rPr>
                <w:rFonts w:hint="eastAsia" w:ascii="仿宋_GB2312" w:eastAsia="仿宋_GB2312" w:cs="仿宋_GB2312"/>
                <w:u w:val="none"/>
              </w:rPr>
              <w:t xml:space="preserve">建房类型：1.原址翻建    </w:t>
            </w:r>
          </w:p>
          <w:p>
            <w:pPr>
              <w:spacing w:line="380" w:lineRule="exact"/>
              <w:ind w:firstLine="1050" w:firstLineChars="500"/>
              <w:jc w:val="both"/>
              <w:rPr>
                <w:rFonts w:ascii="仿宋_GB2312" w:eastAsia="仿宋_GB2312" w:cs="仿宋_GB2312"/>
                <w:u w:val="none"/>
              </w:rPr>
            </w:pPr>
            <w:r>
              <w:rPr>
                <w:rFonts w:hint="eastAsia" w:ascii="仿宋_GB2312" w:eastAsia="仿宋_GB2312" w:cs="仿宋_GB2312"/>
                <w:u w:val="none"/>
              </w:rPr>
              <w:t xml:space="preserve">2.改扩建 </w:t>
            </w:r>
          </w:p>
          <w:p>
            <w:pPr>
              <w:spacing w:line="380" w:lineRule="exact"/>
              <w:ind w:firstLine="1050" w:firstLineChars="500"/>
              <w:jc w:val="both"/>
              <w:rPr>
                <w:rFonts w:ascii="仿宋_GB2312" w:eastAsia="仿宋_GB2312" w:cs="仿宋_GB2312"/>
                <w:u w:val="none"/>
              </w:rPr>
            </w:pPr>
            <w:r>
              <w:rPr>
                <w:rFonts w:hint="eastAsia" w:ascii="仿宋_GB2312" w:eastAsia="仿宋_GB2312" w:cs="仿宋_GB2312"/>
                <w:u w:val="none"/>
              </w:rPr>
              <w:t>3.异址新建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90" w:type="dxa"/>
            <w:vMerge w:val="continue"/>
            <w:noWrap w:val="0"/>
            <w:vAlign w:val="center"/>
          </w:tcPr>
          <w:p>
            <w:pPr>
              <w:spacing w:line="400" w:lineRule="exact"/>
              <w:jc w:val="both"/>
              <w:rPr>
                <w:rFonts w:ascii="仿宋_GB2312" w:eastAsia="仿宋_GB2312" w:cs="仿宋_GB2312"/>
                <w:u w:val="none"/>
              </w:rPr>
            </w:pPr>
          </w:p>
        </w:tc>
        <w:tc>
          <w:tcPr>
            <w:tcW w:w="781" w:type="dxa"/>
            <w:vMerge w:val="continue"/>
            <w:noWrap w:val="0"/>
            <w:vAlign w:val="center"/>
          </w:tcPr>
          <w:p>
            <w:pPr>
              <w:spacing w:line="500" w:lineRule="exact"/>
              <w:jc w:val="both"/>
              <w:rPr>
                <w:rFonts w:ascii="仿宋_GB2312" w:eastAsia="仿宋_GB2312" w:cs="仿宋_GB2312"/>
                <w:u w:val="none"/>
              </w:rPr>
            </w:pPr>
          </w:p>
        </w:tc>
        <w:tc>
          <w:tcPr>
            <w:tcW w:w="4249" w:type="dxa"/>
            <w:gridSpan w:val="18"/>
            <w:noWrap w:val="0"/>
            <w:vAlign w:val="center"/>
          </w:tcPr>
          <w:p>
            <w:pPr>
              <w:spacing w:line="380" w:lineRule="exact"/>
              <w:jc w:val="both"/>
              <w:rPr>
                <w:rFonts w:ascii="仿宋_GB2312" w:eastAsia="仿宋_GB2312" w:cs="仿宋_GB2312"/>
                <w:u w:val="none"/>
              </w:rPr>
            </w:pPr>
            <w:r>
              <w:rPr>
                <w:rFonts w:hint="eastAsia" w:ascii="仿宋_GB2312" w:eastAsia="仿宋_GB2312" w:cs="仿宋_GB2312"/>
                <w:u w:val="none"/>
              </w:rPr>
              <w:t>西至:              北至:</w:t>
            </w:r>
          </w:p>
        </w:tc>
        <w:tc>
          <w:tcPr>
            <w:tcW w:w="2602" w:type="dxa"/>
            <w:gridSpan w:val="6"/>
            <w:vMerge w:val="continue"/>
            <w:noWrap w:val="0"/>
            <w:vAlign w:val="center"/>
          </w:tcPr>
          <w:p>
            <w:pPr>
              <w:spacing w:line="500" w:lineRule="exact"/>
              <w:jc w:val="both"/>
              <w:rPr>
                <w:rFonts w:ascii="仿宋_GB2312" w:eastAsia="仿宋_GB2312" w:cs="仿宋_GB231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90" w:type="dxa"/>
            <w:vMerge w:val="continue"/>
            <w:noWrap w:val="0"/>
            <w:vAlign w:val="center"/>
          </w:tcPr>
          <w:p>
            <w:pPr>
              <w:spacing w:line="400" w:lineRule="exact"/>
              <w:jc w:val="both"/>
              <w:rPr>
                <w:rFonts w:ascii="仿宋_GB2312" w:eastAsia="仿宋_GB2312" w:cs="仿宋_GB2312"/>
                <w:u w:val="none"/>
              </w:rPr>
            </w:pPr>
          </w:p>
        </w:tc>
        <w:tc>
          <w:tcPr>
            <w:tcW w:w="781" w:type="dxa"/>
            <w:noWrap w:val="0"/>
            <w:vAlign w:val="center"/>
          </w:tcPr>
          <w:p>
            <w:pPr>
              <w:spacing w:line="500" w:lineRule="exact"/>
              <w:jc w:val="both"/>
              <w:rPr>
                <w:rFonts w:ascii="仿宋_GB2312" w:eastAsia="仿宋_GB2312" w:cs="仿宋_GB2312"/>
                <w:u w:val="none"/>
              </w:rPr>
            </w:pPr>
            <w:r>
              <w:rPr>
                <w:rFonts w:hint="eastAsia" w:ascii="仿宋_GB2312" w:eastAsia="仿宋_GB2312" w:cs="仿宋_GB2312"/>
                <w:u w:val="none"/>
              </w:rPr>
              <w:t>地类</w:t>
            </w:r>
          </w:p>
        </w:tc>
        <w:tc>
          <w:tcPr>
            <w:tcW w:w="4249" w:type="dxa"/>
            <w:gridSpan w:val="18"/>
            <w:noWrap w:val="0"/>
            <w:vAlign w:val="center"/>
          </w:tcPr>
          <w:p>
            <w:pPr>
              <w:spacing w:line="380" w:lineRule="exact"/>
              <w:jc w:val="both"/>
              <w:rPr>
                <w:rFonts w:ascii="仿宋_GB2312" w:eastAsia="仿宋_GB2312" w:cs="仿宋_GB2312"/>
                <w:u w:val="none"/>
              </w:rPr>
            </w:pPr>
            <w:r>
              <w:rPr>
                <w:rFonts w:hint="eastAsia" w:ascii="仿宋_GB2312" w:eastAsia="仿宋_GB2312" w:cs="仿宋_GB2312"/>
                <w:u w:val="none"/>
              </w:rPr>
              <w:t xml:space="preserve">1.建设用地    2.未利用地    </w:t>
            </w:r>
          </w:p>
          <w:p>
            <w:pPr>
              <w:spacing w:line="380" w:lineRule="exact"/>
              <w:jc w:val="both"/>
              <w:rPr>
                <w:rFonts w:ascii="仿宋_GB2312" w:eastAsia="仿宋_GB2312" w:cs="仿宋_GB2312"/>
                <w:u w:val="none"/>
              </w:rPr>
            </w:pPr>
            <w:r>
              <w:rPr>
                <w:rFonts w:hint="eastAsia" w:ascii="仿宋_GB2312" w:eastAsia="仿宋_GB2312" w:cs="仿宋_GB2312"/>
                <w:u w:val="none"/>
              </w:rPr>
              <w:t xml:space="preserve">3.农用地（耕地、林地、草地、其它）   </w:t>
            </w:r>
          </w:p>
        </w:tc>
        <w:tc>
          <w:tcPr>
            <w:tcW w:w="2602" w:type="dxa"/>
            <w:gridSpan w:val="6"/>
            <w:vMerge w:val="continue"/>
            <w:noWrap w:val="0"/>
            <w:vAlign w:val="center"/>
          </w:tcPr>
          <w:p>
            <w:pPr>
              <w:spacing w:line="500" w:lineRule="exact"/>
              <w:jc w:val="both"/>
              <w:rPr>
                <w:rFonts w:ascii="仿宋_GB2312" w:eastAsia="仿宋_GB2312" w:cs="仿宋_GB231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0" w:type="dxa"/>
            <w:vMerge w:val="continue"/>
            <w:noWrap w:val="0"/>
            <w:vAlign w:val="center"/>
          </w:tcPr>
          <w:p>
            <w:pPr>
              <w:widowControl/>
              <w:spacing w:line="400" w:lineRule="exact"/>
              <w:jc w:val="both"/>
              <w:rPr>
                <w:rFonts w:ascii="仿宋_GB2312" w:eastAsia="仿宋_GB2312" w:cs="仿宋_GB2312"/>
                <w:u w:val="none"/>
              </w:rPr>
            </w:pPr>
          </w:p>
        </w:tc>
        <w:tc>
          <w:tcPr>
            <w:tcW w:w="1483" w:type="dxa"/>
            <w:gridSpan w:val="4"/>
            <w:noWrap w:val="0"/>
            <w:vAlign w:val="center"/>
          </w:tcPr>
          <w:p>
            <w:pPr>
              <w:spacing w:line="380" w:lineRule="exact"/>
              <w:jc w:val="both"/>
              <w:rPr>
                <w:rFonts w:ascii="仿宋_GB2312" w:eastAsia="仿宋_GB2312" w:cs="仿宋_GB2312"/>
                <w:u w:val="none"/>
              </w:rPr>
            </w:pPr>
            <w:r>
              <w:rPr>
                <w:rFonts w:hint="eastAsia" w:ascii="仿宋_GB2312" w:eastAsia="仿宋_GB2312" w:cs="仿宋_GB2312"/>
                <w:u w:val="none"/>
              </w:rPr>
              <w:t>住房建筑面积</w:t>
            </w:r>
          </w:p>
        </w:tc>
        <w:tc>
          <w:tcPr>
            <w:tcW w:w="1277" w:type="dxa"/>
            <w:gridSpan w:val="6"/>
            <w:noWrap w:val="0"/>
            <w:vAlign w:val="center"/>
          </w:tcPr>
          <w:p>
            <w:pPr>
              <w:spacing w:line="380" w:lineRule="exact"/>
              <w:ind w:left="101" w:leftChars="48" w:firstLine="630" w:firstLineChars="300"/>
              <w:jc w:val="both"/>
              <w:rPr>
                <w:rFonts w:ascii="仿宋_GB2312" w:eastAsia="仿宋_GB2312" w:cs="仿宋_GB2312"/>
                <w:u w:val="none"/>
              </w:rPr>
            </w:pPr>
            <w:r>
              <w:rPr>
                <w:rFonts w:ascii="仿宋_GB2312" w:eastAsia="仿宋_GB2312" w:cs="仿宋_GB2312"/>
                <w:szCs w:val="21"/>
                <w:u w:val="none"/>
              </w:rPr>
              <w:t>m</w:t>
            </w:r>
            <w:r>
              <w:rPr>
                <w:rFonts w:ascii="仿宋_GB2312" w:eastAsia="仿宋_GB2312" w:cs="仿宋_GB2312"/>
                <w:szCs w:val="21"/>
                <w:u w:val="none"/>
                <w:vertAlign w:val="superscript"/>
              </w:rPr>
              <w:t>2</w:t>
            </w:r>
          </w:p>
        </w:tc>
        <w:tc>
          <w:tcPr>
            <w:tcW w:w="1145" w:type="dxa"/>
            <w:gridSpan w:val="4"/>
            <w:noWrap w:val="0"/>
            <w:vAlign w:val="center"/>
          </w:tcPr>
          <w:p>
            <w:pPr>
              <w:spacing w:line="380" w:lineRule="exact"/>
              <w:jc w:val="both"/>
              <w:rPr>
                <w:rFonts w:ascii="仿宋_GB2312" w:eastAsia="仿宋_GB2312" w:cs="仿宋_GB2312"/>
                <w:u w:val="none"/>
              </w:rPr>
            </w:pPr>
            <w:r>
              <w:rPr>
                <w:rFonts w:hint="eastAsia" w:ascii="仿宋_GB2312" w:eastAsia="仿宋_GB2312" w:cs="仿宋_GB2312"/>
                <w:u w:val="none"/>
              </w:rPr>
              <w:t>建筑层数</w:t>
            </w:r>
          </w:p>
        </w:tc>
        <w:tc>
          <w:tcPr>
            <w:tcW w:w="1125" w:type="dxa"/>
            <w:gridSpan w:val="5"/>
            <w:noWrap w:val="0"/>
            <w:vAlign w:val="center"/>
          </w:tcPr>
          <w:p>
            <w:pPr>
              <w:spacing w:line="380" w:lineRule="exact"/>
              <w:jc w:val="both"/>
              <w:rPr>
                <w:rFonts w:ascii="仿宋_GB2312" w:eastAsia="仿宋_GB2312" w:cs="仿宋_GB2312"/>
                <w:u w:val="none"/>
              </w:rPr>
            </w:pPr>
            <w:r>
              <w:rPr>
                <w:rFonts w:hint="eastAsia" w:ascii="仿宋_GB2312" w:eastAsia="仿宋_GB2312" w:cs="仿宋_GB2312"/>
                <w:u w:val="none"/>
              </w:rPr>
              <w:t xml:space="preserve">     层</w:t>
            </w:r>
          </w:p>
        </w:tc>
        <w:tc>
          <w:tcPr>
            <w:tcW w:w="1276" w:type="dxa"/>
            <w:gridSpan w:val="5"/>
            <w:noWrap w:val="0"/>
            <w:vAlign w:val="center"/>
          </w:tcPr>
          <w:p>
            <w:pPr>
              <w:spacing w:line="380" w:lineRule="exact"/>
              <w:ind w:firstLine="105" w:firstLineChars="50"/>
              <w:jc w:val="both"/>
              <w:rPr>
                <w:rFonts w:ascii="仿宋_GB2312" w:eastAsia="仿宋_GB2312" w:cs="仿宋_GB2312"/>
                <w:u w:val="none"/>
              </w:rPr>
            </w:pPr>
            <w:r>
              <w:rPr>
                <w:rFonts w:hint="eastAsia" w:ascii="仿宋_GB2312" w:eastAsia="仿宋_GB2312" w:cs="仿宋_GB2312"/>
                <w:u w:val="none"/>
              </w:rPr>
              <w:t>建筑高度</w:t>
            </w:r>
          </w:p>
        </w:tc>
        <w:tc>
          <w:tcPr>
            <w:tcW w:w="1326" w:type="dxa"/>
            <w:noWrap w:val="0"/>
            <w:vAlign w:val="center"/>
          </w:tcPr>
          <w:p>
            <w:pPr>
              <w:spacing w:line="380" w:lineRule="exact"/>
              <w:jc w:val="both"/>
              <w:rPr>
                <w:rFonts w:ascii="仿宋_GB2312" w:eastAsia="仿宋_GB2312" w:cs="仿宋_GB2312"/>
                <w:u w:val="none"/>
              </w:rPr>
            </w:pPr>
            <w:r>
              <w:rPr>
                <w:rFonts w:hint="eastAsia" w:ascii="仿宋_GB2312" w:eastAsia="仿宋_GB2312" w:cs="仿宋_GB2312"/>
                <w:u w:val="none"/>
              </w:rPr>
              <w:t xml:space="preserve">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0" w:type="dxa"/>
            <w:vMerge w:val="continue"/>
            <w:noWrap w:val="0"/>
            <w:vAlign w:val="center"/>
          </w:tcPr>
          <w:p>
            <w:pPr>
              <w:widowControl/>
              <w:spacing w:line="400" w:lineRule="exact"/>
              <w:jc w:val="both"/>
              <w:rPr>
                <w:rFonts w:ascii="仿宋_GB2312" w:eastAsia="仿宋_GB2312" w:cs="仿宋_GB2312"/>
                <w:u w:val="none"/>
              </w:rPr>
            </w:pPr>
          </w:p>
        </w:tc>
        <w:tc>
          <w:tcPr>
            <w:tcW w:w="1483" w:type="dxa"/>
            <w:gridSpan w:val="4"/>
            <w:noWrap w:val="0"/>
            <w:vAlign w:val="center"/>
          </w:tcPr>
          <w:p>
            <w:pPr>
              <w:spacing w:line="380" w:lineRule="exact"/>
              <w:jc w:val="both"/>
              <w:rPr>
                <w:rFonts w:hint="eastAsia" w:ascii="仿宋_GB2312" w:eastAsia="仿宋_GB2312" w:cs="仿宋_GB2312"/>
                <w:u w:val="none"/>
              </w:rPr>
            </w:pPr>
            <w:r>
              <w:rPr>
                <w:rFonts w:hint="eastAsia" w:ascii="仿宋_GB2312" w:eastAsia="仿宋_GB2312" w:cs="仿宋_GB2312"/>
                <w:u w:val="none"/>
              </w:rPr>
              <w:t>附属用房建筑面</w:t>
            </w:r>
            <w:r>
              <w:rPr>
                <w:rFonts w:hint="eastAsia" w:ascii="仿宋_GB2312" w:eastAsia="仿宋_GB2312" w:cs="仿宋_GB2312"/>
                <w:u w:val="none"/>
                <w:lang w:val="en-US" w:eastAsia="zh-CN"/>
              </w:rPr>
              <w:t xml:space="preserve">  </w:t>
            </w:r>
            <w:r>
              <w:rPr>
                <w:rFonts w:hint="eastAsia" w:ascii="仿宋_GB2312" w:eastAsia="仿宋_GB2312" w:cs="仿宋_GB2312"/>
                <w:u w:val="none"/>
              </w:rPr>
              <w:t>积</w:t>
            </w:r>
          </w:p>
        </w:tc>
        <w:tc>
          <w:tcPr>
            <w:tcW w:w="1277" w:type="dxa"/>
            <w:gridSpan w:val="6"/>
            <w:noWrap w:val="0"/>
            <w:vAlign w:val="center"/>
          </w:tcPr>
          <w:p>
            <w:pPr>
              <w:spacing w:line="380" w:lineRule="exact"/>
              <w:ind w:left="101" w:leftChars="48" w:firstLine="630" w:firstLineChars="300"/>
              <w:jc w:val="both"/>
              <w:rPr>
                <w:rFonts w:ascii="仿宋_GB2312" w:eastAsia="仿宋_GB2312" w:cs="仿宋_GB2312"/>
                <w:szCs w:val="21"/>
                <w:u w:val="none"/>
              </w:rPr>
            </w:pPr>
            <w:r>
              <w:rPr>
                <w:rFonts w:ascii="仿宋_GB2312" w:eastAsia="仿宋_GB2312" w:cs="仿宋_GB2312"/>
                <w:szCs w:val="21"/>
                <w:u w:val="none"/>
              </w:rPr>
              <w:t>m</w:t>
            </w:r>
            <w:r>
              <w:rPr>
                <w:rFonts w:ascii="仿宋_GB2312" w:eastAsia="仿宋_GB2312" w:cs="仿宋_GB2312"/>
                <w:szCs w:val="21"/>
                <w:u w:val="none"/>
                <w:vertAlign w:val="superscript"/>
              </w:rPr>
              <w:t>2</w:t>
            </w:r>
          </w:p>
        </w:tc>
        <w:tc>
          <w:tcPr>
            <w:tcW w:w="1145" w:type="dxa"/>
            <w:gridSpan w:val="4"/>
            <w:noWrap w:val="0"/>
            <w:vAlign w:val="center"/>
          </w:tcPr>
          <w:p>
            <w:pPr>
              <w:spacing w:line="380" w:lineRule="exact"/>
              <w:jc w:val="both"/>
              <w:rPr>
                <w:rFonts w:hint="eastAsia" w:ascii="仿宋_GB2312" w:eastAsia="仿宋_GB2312" w:cs="仿宋_GB2312"/>
                <w:u w:val="none"/>
              </w:rPr>
            </w:pPr>
            <w:r>
              <w:rPr>
                <w:rFonts w:hint="eastAsia" w:ascii="仿宋_GB2312" w:eastAsia="仿宋_GB2312" w:cs="仿宋_GB2312"/>
                <w:u w:val="none"/>
              </w:rPr>
              <w:t>建筑层数</w:t>
            </w:r>
          </w:p>
        </w:tc>
        <w:tc>
          <w:tcPr>
            <w:tcW w:w="1125" w:type="dxa"/>
            <w:gridSpan w:val="5"/>
            <w:noWrap w:val="0"/>
            <w:vAlign w:val="center"/>
          </w:tcPr>
          <w:p>
            <w:pPr>
              <w:spacing w:line="380" w:lineRule="exact"/>
              <w:ind w:firstLine="525" w:firstLineChars="250"/>
              <w:jc w:val="both"/>
              <w:rPr>
                <w:rFonts w:hint="eastAsia" w:ascii="仿宋_GB2312" w:eastAsia="仿宋_GB2312" w:cs="仿宋_GB2312"/>
                <w:u w:val="none"/>
              </w:rPr>
            </w:pPr>
            <w:r>
              <w:rPr>
                <w:rFonts w:hint="eastAsia" w:ascii="仿宋_GB2312" w:eastAsia="仿宋_GB2312" w:cs="仿宋_GB2312"/>
                <w:u w:val="none"/>
              </w:rPr>
              <w:t>层</w:t>
            </w:r>
          </w:p>
        </w:tc>
        <w:tc>
          <w:tcPr>
            <w:tcW w:w="1276" w:type="dxa"/>
            <w:gridSpan w:val="5"/>
            <w:noWrap w:val="0"/>
            <w:vAlign w:val="center"/>
          </w:tcPr>
          <w:p>
            <w:pPr>
              <w:spacing w:line="380" w:lineRule="exact"/>
              <w:ind w:firstLine="105" w:firstLineChars="50"/>
              <w:jc w:val="both"/>
              <w:rPr>
                <w:rFonts w:hint="eastAsia" w:ascii="仿宋_GB2312" w:eastAsia="仿宋_GB2312" w:cs="仿宋_GB2312"/>
                <w:u w:val="none"/>
              </w:rPr>
            </w:pPr>
            <w:r>
              <w:rPr>
                <w:rFonts w:hint="eastAsia" w:ascii="仿宋_GB2312" w:eastAsia="仿宋_GB2312" w:cs="仿宋_GB2312"/>
                <w:u w:val="none"/>
              </w:rPr>
              <w:t>建筑高度</w:t>
            </w:r>
          </w:p>
        </w:tc>
        <w:tc>
          <w:tcPr>
            <w:tcW w:w="1326" w:type="dxa"/>
            <w:noWrap w:val="0"/>
            <w:vAlign w:val="center"/>
          </w:tcPr>
          <w:p>
            <w:pPr>
              <w:spacing w:line="380" w:lineRule="exact"/>
              <w:ind w:firstLine="840" w:firstLineChars="400"/>
              <w:jc w:val="both"/>
              <w:rPr>
                <w:rFonts w:hint="eastAsia" w:ascii="仿宋_GB2312" w:eastAsia="仿宋_GB2312" w:cs="仿宋_GB2312"/>
                <w:u w:val="none"/>
              </w:rPr>
            </w:pPr>
            <w:r>
              <w:rPr>
                <w:rFonts w:hint="eastAsia" w:ascii="仿宋_GB2312" w:eastAsia="仿宋_GB2312" w:cs="仿宋_GB2312"/>
                <w:u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90" w:type="dxa"/>
            <w:vMerge w:val="continue"/>
            <w:noWrap w:val="0"/>
            <w:vAlign w:val="center"/>
          </w:tcPr>
          <w:p>
            <w:pPr>
              <w:widowControl/>
              <w:spacing w:line="400" w:lineRule="exact"/>
              <w:jc w:val="both"/>
              <w:rPr>
                <w:rFonts w:ascii="仿宋_GB2312" w:eastAsia="仿宋_GB2312" w:cs="仿宋_GB2312"/>
                <w:u w:val="none"/>
              </w:rPr>
            </w:pPr>
          </w:p>
        </w:tc>
        <w:tc>
          <w:tcPr>
            <w:tcW w:w="1483" w:type="dxa"/>
            <w:gridSpan w:val="4"/>
            <w:noWrap w:val="0"/>
            <w:vAlign w:val="center"/>
          </w:tcPr>
          <w:p>
            <w:pPr>
              <w:spacing w:line="380" w:lineRule="exact"/>
              <w:jc w:val="both"/>
              <w:rPr>
                <w:rFonts w:ascii="仿宋_GB2312" w:eastAsia="仿宋_GB2312" w:cs="仿宋_GB2312"/>
                <w:u w:val="none"/>
              </w:rPr>
            </w:pPr>
            <w:r>
              <w:rPr>
                <w:rFonts w:hint="eastAsia" w:ascii="仿宋_GB2312" w:eastAsia="仿宋_GB2312" w:cs="仿宋_GB2312"/>
                <w:u w:val="none"/>
              </w:rPr>
              <w:t>房屋总建筑</w:t>
            </w:r>
          </w:p>
          <w:p>
            <w:pPr>
              <w:spacing w:line="380" w:lineRule="exact"/>
              <w:jc w:val="both"/>
              <w:rPr>
                <w:rFonts w:ascii="仿宋_GB2312" w:eastAsia="仿宋_GB2312" w:cs="仿宋_GB2312"/>
                <w:u w:val="none"/>
              </w:rPr>
            </w:pPr>
            <w:r>
              <w:rPr>
                <w:rFonts w:hint="eastAsia" w:ascii="仿宋_GB2312" w:eastAsia="仿宋_GB2312" w:cs="仿宋_GB2312"/>
                <w:u w:val="none"/>
              </w:rPr>
              <w:t xml:space="preserve">面 </w:t>
            </w:r>
            <w:r>
              <w:rPr>
                <w:rFonts w:hint="eastAsia" w:ascii="仿宋_GB2312" w:eastAsia="仿宋_GB2312" w:cs="仿宋_GB2312"/>
                <w:u w:val="none"/>
                <w:lang w:val="en-US" w:eastAsia="zh-CN"/>
              </w:rPr>
              <w:t xml:space="preserve"> </w:t>
            </w:r>
            <w:r>
              <w:rPr>
                <w:rFonts w:hint="eastAsia" w:ascii="仿宋_GB2312" w:eastAsia="仿宋_GB2312" w:cs="仿宋_GB2312"/>
                <w:u w:val="none"/>
              </w:rPr>
              <w:t>积</w:t>
            </w:r>
          </w:p>
        </w:tc>
        <w:tc>
          <w:tcPr>
            <w:tcW w:w="6149" w:type="dxa"/>
            <w:gridSpan w:val="21"/>
            <w:noWrap w:val="0"/>
            <w:vAlign w:val="center"/>
          </w:tcPr>
          <w:p>
            <w:pPr>
              <w:spacing w:line="380" w:lineRule="exact"/>
              <w:ind w:firstLine="840" w:firstLineChars="400"/>
              <w:jc w:val="both"/>
              <w:rPr>
                <w:rFonts w:hint="eastAsia" w:ascii="仿宋_GB2312" w:eastAsia="仿宋_GB2312" w:cs="仿宋_GB2312"/>
                <w:u w:val="none"/>
              </w:rPr>
            </w:pPr>
            <w:r>
              <w:rPr>
                <w:rFonts w:ascii="仿宋_GB2312" w:eastAsia="仿宋_GB2312" w:cs="仿宋_GB2312"/>
                <w:szCs w:val="21"/>
                <w:u w:val="none"/>
              </w:rPr>
              <w:t>m</w:t>
            </w:r>
            <w:r>
              <w:rPr>
                <w:rFonts w:ascii="仿宋_GB2312" w:eastAsia="仿宋_GB2312" w:cs="仿宋_GB2312"/>
                <w:szCs w:val="21"/>
                <w:u w:val="none"/>
                <w:vertAlign w:val="superscript"/>
              </w:rPr>
              <w:t>2</w:t>
            </w:r>
            <w:r>
              <w:rPr>
                <w:rFonts w:hint="eastAsia" w:ascii="仿宋_GB2312" w:eastAsia="仿宋_GB2312" w:cs="仿宋_GB2312"/>
                <w:szCs w:val="21"/>
                <w:u w:val="none"/>
                <w:vertAlign w:val="superscript"/>
              </w:rPr>
              <w:t xml:space="preserve">          </w:t>
            </w:r>
            <w:r>
              <w:rPr>
                <w:rFonts w:hint="eastAsia" w:ascii="仿宋_GB2312" w:eastAsia="仿宋_GB2312" w:cs="仿宋_GB2312"/>
                <w:szCs w:val="21"/>
                <w:u w:val="none"/>
              </w:rPr>
              <w:t>大写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0" w:type="dxa"/>
            <w:vMerge w:val="continue"/>
            <w:noWrap w:val="0"/>
            <w:vAlign w:val="center"/>
          </w:tcPr>
          <w:p>
            <w:pPr>
              <w:widowControl/>
              <w:spacing w:line="400" w:lineRule="exact"/>
              <w:jc w:val="both"/>
              <w:rPr>
                <w:rFonts w:ascii="仿宋_GB2312" w:eastAsia="仿宋_GB2312" w:cs="仿宋_GB2312"/>
                <w:u w:val="none"/>
              </w:rPr>
            </w:pPr>
          </w:p>
        </w:tc>
        <w:tc>
          <w:tcPr>
            <w:tcW w:w="7632" w:type="dxa"/>
            <w:gridSpan w:val="25"/>
            <w:noWrap w:val="0"/>
            <w:vAlign w:val="center"/>
          </w:tcPr>
          <w:p>
            <w:pPr>
              <w:spacing w:line="380" w:lineRule="exact"/>
              <w:jc w:val="both"/>
              <w:rPr>
                <w:rFonts w:ascii="仿宋_GB2312" w:eastAsia="仿宋_GB2312" w:cs="仿宋_GB2312"/>
                <w:u w:val="none"/>
              </w:rPr>
            </w:pPr>
            <w:r>
              <w:rPr>
                <w:rFonts w:hint="eastAsia" w:ascii="仿宋_GB2312" w:eastAsia="仿宋_GB2312" w:cs="仿宋_GB2312"/>
                <w:u w:val="none"/>
              </w:rPr>
              <w:t>是否征求相邻权利人意见： 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90" w:type="dxa"/>
            <w:noWrap w:val="0"/>
            <w:vAlign w:val="center"/>
          </w:tcPr>
          <w:p>
            <w:pPr>
              <w:widowControl/>
              <w:spacing w:line="400" w:lineRule="exact"/>
              <w:jc w:val="both"/>
              <w:rPr>
                <w:rFonts w:ascii="仿宋_GB2312" w:eastAsia="仿宋_GB2312" w:cs="仿宋_GB2312"/>
                <w:u w:val="none"/>
              </w:rPr>
            </w:pPr>
            <w:r>
              <w:rPr>
                <w:rFonts w:hint="eastAsia" w:ascii="仿宋_GB2312" w:eastAsia="仿宋_GB2312" w:cs="仿宋_GB2312"/>
                <w:u w:val="none"/>
              </w:rPr>
              <w:t>申请</w:t>
            </w:r>
          </w:p>
          <w:p>
            <w:pPr>
              <w:widowControl/>
              <w:spacing w:line="400" w:lineRule="exact"/>
              <w:jc w:val="both"/>
              <w:rPr>
                <w:rFonts w:ascii="仿宋_GB2312" w:eastAsia="仿宋_GB2312" w:cs="仿宋_GB2312"/>
                <w:u w:val="none"/>
              </w:rPr>
            </w:pPr>
            <w:r>
              <w:rPr>
                <w:rFonts w:hint="eastAsia" w:ascii="仿宋_GB2312" w:eastAsia="仿宋_GB2312" w:cs="仿宋_GB2312"/>
                <w:u w:val="none"/>
              </w:rPr>
              <w:t>理由</w:t>
            </w:r>
          </w:p>
        </w:tc>
        <w:tc>
          <w:tcPr>
            <w:tcW w:w="7632" w:type="dxa"/>
            <w:gridSpan w:val="25"/>
            <w:noWrap w:val="0"/>
            <w:vAlign w:val="center"/>
          </w:tcPr>
          <w:p>
            <w:pPr>
              <w:spacing w:line="380" w:lineRule="exact"/>
              <w:jc w:val="both"/>
              <w:rPr>
                <w:rFonts w:ascii="仿宋_GB2312" w:eastAsia="仿宋_GB2312" w:cs="仿宋_GB2312"/>
                <w:u w:val="none"/>
              </w:rPr>
            </w:pPr>
          </w:p>
          <w:p>
            <w:pPr>
              <w:spacing w:line="380" w:lineRule="exact"/>
              <w:jc w:val="both"/>
              <w:rPr>
                <w:rFonts w:ascii="仿宋_GB2312" w:eastAsia="仿宋_GB2312" w:cs="仿宋_GB2312"/>
                <w:u w:val="none"/>
              </w:rPr>
            </w:pPr>
            <w:r>
              <w:rPr>
                <w:rFonts w:hint="eastAsia" w:ascii="仿宋_GB2312" w:eastAsia="仿宋_GB2312" w:cs="仿宋_GB2312"/>
                <w:u w:val="none"/>
              </w:rPr>
              <w:t xml:space="preserve">                          申请人：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890" w:type="dxa"/>
            <w:noWrap w:val="0"/>
            <w:vAlign w:val="center"/>
          </w:tcPr>
          <w:p>
            <w:pPr>
              <w:spacing w:line="360" w:lineRule="exact"/>
              <w:jc w:val="both"/>
              <w:rPr>
                <w:rFonts w:ascii="仿宋_GB2312" w:eastAsia="仿宋_GB2312" w:cs="仿宋_GB2312"/>
                <w:u w:val="none"/>
              </w:rPr>
            </w:pPr>
            <w:r>
              <w:rPr>
                <w:rFonts w:hint="eastAsia" w:ascii="仿宋_GB2312" w:eastAsia="仿宋_GB2312" w:cs="仿宋_GB2312"/>
                <w:u w:val="none"/>
              </w:rPr>
              <w:t>村集体经济组织意见</w:t>
            </w:r>
          </w:p>
        </w:tc>
        <w:tc>
          <w:tcPr>
            <w:tcW w:w="7632" w:type="dxa"/>
            <w:gridSpan w:val="25"/>
            <w:noWrap w:val="0"/>
            <w:vAlign w:val="top"/>
          </w:tcPr>
          <w:p>
            <w:pPr>
              <w:spacing w:line="400" w:lineRule="exact"/>
              <w:jc w:val="both"/>
              <w:rPr>
                <w:rFonts w:ascii="仿宋_GB2312" w:eastAsia="仿宋_GB2312" w:cs="仿宋_GB2312"/>
                <w:u w:val="none"/>
              </w:rPr>
            </w:pPr>
            <w:r>
              <w:rPr>
                <w:rFonts w:hint="eastAsia" w:ascii="仿宋_GB2312" w:eastAsia="仿宋_GB2312" w:cs="仿宋_GB2312"/>
                <w:u w:val="none"/>
              </w:rPr>
              <w:t>已经成员（代表）会议表决通过，公示期满且无异议。</w:t>
            </w:r>
          </w:p>
          <w:p>
            <w:pPr>
              <w:spacing w:line="400" w:lineRule="exact"/>
              <w:ind w:firstLine="3150" w:firstLineChars="1500"/>
              <w:jc w:val="both"/>
              <w:rPr>
                <w:rFonts w:ascii="仿宋_GB2312" w:eastAsia="仿宋_GB2312" w:cs="仿宋_GB2312"/>
                <w:u w:val="none"/>
              </w:rPr>
            </w:pPr>
          </w:p>
          <w:p>
            <w:pPr>
              <w:spacing w:line="400" w:lineRule="exact"/>
              <w:jc w:val="both"/>
              <w:rPr>
                <w:rFonts w:ascii="仿宋_GB2312" w:eastAsia="仿宋_GB2312" w:cs="仿宋_GB2312"/>
                <w:u w:val="none"/>
              </w:rPr>
            </w:pPr>
            <w:r>
              <w:rPr>
                <w:rFonts w:hint="eastAsia" w:ascii="仿宋_GB2312" w:eastAsia="仿宋_GB2312" w:cs="仿宋_GB2312"/>
                <w:u w:val="none"/>
              </w:rPr>
              <w:t>（公章）</w:t>
            </w:r>
          </w:p>
          <w:p>
            <w:pPr>
              <w:spacing w:line="380" w:lineRule="exact"/>
              <w:jc w:val="both"/>
              <w:rPr>
                <w:rFonts w:ascii="仿宋_GB2312" w:eastAsia="仿宋_GB2312" w:cs="仿宋_GB2312"/>
                <w:u w:val="none"/>
              </w:rPr>
            </w:pPr>
            <w:r>
              <w:rPr>
                <w:rFonts w:hint="eastAsia" w:ascii="仿宋_GB2312" w:eastAsia="仿宋_GB2312" w:cs="仿宋_GB2312"/>
                <w:u w:val="none"/>
              </w:rPr>
              <w:t>村党组织负责人：               村集体负责人：            年   月   日</w:t>
            </w:r>
          </w:p>
        </w:tc>
      </w:tr>
    </w:tbl>
    <w:p>
      <w:pPr>
        <w:widowControl/>
        <w:jc w:val="both"/>
        <w:rPr>
          <w:rFonts w:ascii="仿宋_GB2312" w:hAnsi="仿宋" w:eastAsia="仿宋_GB2312" w:cs="仿宋"/>
          <w:b/>
          <w:bCs/>
          <w:color w:val="000000"/>
          <w:kern w:val="0"/>
          <w:sz w:val="28"/>
          <w:szCs w:val="28"/>
          <w:u w:val="none"/>
        </w:rPr>
      </w:pPr>
      <w:r>
        <w:rPr>
          <w:rFonts w:hint="eastAsia" w:ascii="仿宋_GB2312" w:hAnsi="仿宋" w:eastAsia="仿宋_GB2312" w:cs="仿宋"/>
          <w:b/>
          <w:bCs/>
          <w:color w:val="000000"/>
          <w:kern w:val="0"/>
          <w:sz w:val="28"/>
          <w:szCs w:val="28"/>
          <w:u w:val="none"/>
        </w:rPr>
        <w:t>备注：多项的栏目中，请在正确选项上打“√”。</w:t>
      </w:r>
    </w:p>
    <w:p>
      <w:pPr>
        <w:widowControl/>
        <w:jc w:val="left"/>
        <w:rPr>
          <w:rFonts w:hint="eastAsia" w:ascii="黑体" w:hAnsi="黑体" w:eastAsia="黑体" w:cs="黑体"/>
          <w:b w:val="0"/>
          <w:bCs/>
          <w:color w:val="000000"/>
          <w:kern w:val="0"/>
          <w:sz w:val="32"/>
          <w:szCs w:val="32"/>
          <w:u w:val="none"/>
          <w:lang w:val="en-US" w:eastAsia="zh-CN"/>
        </w:rPr>
      </w:pPr>
      <w:r>
        <w:rPr>
          <w:rFonts w:hint="eastAsia" w:ascii="黑体" w:hAnsi="黑体" w:eastAsia="黑体" w:cs="黑体"/>
          <w:b w:val="0"/>
          <w:bCs/>
          <w:color w:val="000000"/>
          <w:kern w:val="0"/>
          <w:sz w:val="32"/>
          <w:szCs w:val="32"/>
          <w:u w:val="none"/>
          <w:lang w:eastAsia="zh-CN"/>
        </w:rPr>
        <w:t>附件</w:t>
      </w:r>
      <w:r>
        <w:rPr>
          <w:rFonts w:hint="eastAsia" w:ascii="黑体" w:hAnsi="黑体" w:eastAsia="黑体" w:cs="黑体"/>
          <w:b w:val="0"/>
          <w:bCs/>
          <w:color w:val="000000"/>
          <w:kern w:val="0"/>
          <w:sz w:val="32"/>
          <w:szCs w:val="32"/>
          <w:u w:val="none"/>
          <w:lang w:val="en-US" w:eastAsia="zh-CN"/>
        </w:rPr>
        <w:t>2</w:t>
      </w:r>
    </w:p>
    <w:p>
      <w:pPr>
        <w:widowControl/>
        <w:jc w:val="center"/>
        <w:rPr>
          <w:rFonts w:hint="eastAsia" w:ascii="方正小标宋简体" w:hAnsi="方正小标宋简体" w:eastAsia="方正小标宋简体" w:cs="方正小标宋简体"/>
          <w:b w:val="0"/>
          <w:bCs/>
          <w:color w:val="000000"/>
          <w:kern w:val="0"/>
          <w:sz w:val="44"/>
          <w:szCs w:val="44"/>
          <w:u w:val="none"/>
          <w:lang w:eastAsia="zh-CN"/>
        </w:rPr>
      </w:pPr>
      <w:r>
        <w:rPr>
          <w:rFonts w:hint="eastAsia" w:ascii="方正小标宋简体" w:hAnsi="方正小标宋简体" w:eastAsia="方正小标宋简体" w:cs="方正小标宋简体"/>
          <w:b w:val="0"/>
          <w:bCs/>
          <w:color w:val="000000"/>
          <w:kern w:val="0"/>
          <w:sz w:val="44"/>
          <w:szCs w:val="44"/>
          <w:u w:val="none"/>
          <w:lang w:eastAsia="zh-CN"/>
        </w:rPr>
        <w:t>农村宅基地使用承诺书</w:t>
      </w:r>
    </w:p>
    <w:p>
      <w:pPr>
        <w:widowControl/>
        <w:jc w:val="center"/>
        <w:rPr>
          <w:rFonts w:ascii="仿宋" w:hAnsi="仿宋" w:eastAsia="仿宋" w:cs="仿宋"/>
          <w:color w:val="000000"/>
          <w:kern w:val="0"/>
          <w:sz w:val="32"/>
          <w:szCs w:val="32"/>
          <w:u w:val="none"/>
        </w:rPr>
      </w:pPr>
    </w:p>
    <w:p>
      <w:pPr>
        <w:widowControl/>
        <w:ind w:firstLine="640" w:firstLineChars="200"/>
        <w:jc w:val="both"/>
        <w:rPr>
          <w:rFonts w:hint="eastAsia" w:ascii="仿宋_GB2312" w:hAnsi="仿宋" w:eastAsia="仿宋_GB2312" w:cs="仿宋"/>
          <w:color w:val="000000"/>
          <w:kern w:val="0"/>
          <w:sz w:val="32"/>
          <w:szCs w:val="32"/>
          <w:u w:val="none"/>
        </w:rPr>
      </w:pPr>
      <w:r>
        <w:rPr>
          <w:rFonts w:hint="eastAsia" w:ascii="仿宋_GB2312" w:hAnsi="仿宋" w:eastAsia="仿宋_GB2312" w:cs="仿宋"/>
          <w:color w:val="000000"/>
          <w:kern w:val="0"/>
          <w:sz w:val="32"/>
          <w:szCs w:val="32"/>
          <w:u w:val="none"/>
        </w:rPr>
        <w:t>因（1.分户新建住房  2.按照规划迁址新建住房  3.原址改、扩、翻建住房  4.其他）需要，本人申请在</w:t>
      </w:r>
      <w:r>
        <w:rPr>
          <w:rFonts w:ascii="仿宋_GB2312" w:hAnsi="仿宋" w:eastAsia="仿宋_GB2312" w:cs="仿宋"/>
          <w:color w:val="000000"/>
          <w:kern w:val="0"/>
          <w:sz w:val="32"/>
          <w:szCs w:val="32"/>
          <w:u w:val="none"/>
        </w:rPr>
        <w:t xml:space="preserve">      </w:t>
      </w:r>
      <w:r>
        <w:rPr>
          <w:rFonts w:hint="eastAsia" w:ascii="仿宋_GB2312" w:hAnsi="仿宋" w:eastAsia="仿宋_GB2312" w:cs="仿宋"/>
          <w:color w:val="000000"/>
          <w:kern w:val="0"/>
          <w:sz w:val="32"/>
          <w:szCs w:val="32"/>
          <w:u w:val="none"/>
        </w:rPr>
        <w:t>镇（街道）      村      组使用宅基地建房，现郑重承诺：</w:t>
      </w:r>
    </w:p>
    <w:p>
      <w:pPr>
        <w:widowControl/>
        <w:ind w:firstLine="640" w:firstLineChars="200"/>
        <w:jc w:val="both"/>
        <w:rPr>
          <w:rFonts w:hint="eastAsia" w:ascii="仿宋_GB2312" w:hAnsi="仿宋" w:eastAsia="仿宋_GB2312" w:cs="仿宋"/>
          <w:color w:val="000000"/>
          <w:kern w:val="0"/>
          <w:sz w:val="32"/>
          <w:szCs w:val="32"/>
          <w:u w:val="none"/>
        </w:rPr>
      </w:pPr>
      <w:r>
        <w:rPr>
          <w:rFonts w:hint="eastAsia" w:ascii="仿宋_GB2312" w:hAnsi="仿宋" w:eastAsia="仿宋_GB2312" w:cs="仿宋"/>
          <w:color w:val="000000"/>
          <w:kern w:val="0"/>
          <w:sz w:val="32"/>
          <w:szCs w:val="32"/>
          <w:u w:val="none"/>
        </w:rPr>
        <w:t>1.本人及家庭成员符合“一户一宅”申请条件，申请材料真实有效；</w:t>
      </w:r>
    </w:p>
    <w:p>
      <w:pPr>
        <w:widowControl/>
        <w:ind w:firstLine="640" w:firstLineChars="200"/>
        <w:jc w:val="both"/>
        <w:rPr>
          <w:rFonts w:hint="eastAsia" w:ascii="仿宋_GB2312" w:hAnsi="仿宋" w:eastAsia="仿宋_GB2312" w:cs="仿宋"/>
          <w:color w:val="000000"/>
          <w:kern w:val="0"/>
          <w:sz w:val="32"/>
          <w:szCs w:val="32"/>
          <w:u w:val="none"/>
        </w:rPr>
      </w:pPr>
      <w:r>
        <w:rPr>
          <w:rFonts w:hint="eastAsia" w:ascii="仿宋_GB2312" w:hAnsi="仿宋" w:eastAsia="仿宋_GB2312" w:cs="仿宋"/>
          <w:color w:val="000000"/>
          <w:kern w:val="0"/>
          <w:sz w:val="32"/>
          <w:szCs w:val="32"/>
          <w:u w:val="none"/>
        </w:rPr>
        <w:t>2.宅基地和建房申请经批准后，我将严格按照批复位置和面积动工建设，在批准后      月内建成并使用；</w:t>
      </w:r>
    </w:p>
    <w:p>
      <w:pPr>
        <w:widowControl/>
        <w:ind w:firstLine="640" w:firstLineChars="200"/>
        <w:jc w:val="both"/>
        <w:rPr>
          <w:rFonts w:hint="eastAsia" w:ascii="仿宋_GB2312" w:hAnsi="仿宋" w:eastAsia="仿宋_GB2312" w:cs="仿宋"/>
          <w:color w:val="000000"/>
          <w:kern w:val="0"/>
          <w:sz w:val="32"/>
          <w:szCs w:val="32"/>
          <w:u w:val="none"/>
        </w:rPr>
      </w:pPr>
      <w:r>
        <w:rPr>
          <w:rFonts w:hint="eastAsia" w:ascii="仿宋_GB2312" w:hAnsi="仿宋" w:eastAsia="仿宋_GB2312" w:cs="仿宋"/>
          <w:color w:val="000000"/>
          <w:kern w:val="0"/>
          <w:sz w:val="32"/>
          <w:szCs w:val="32"/>
          <w:u w:val="none"/>
        </w:rPr>
        <w:t>3.新住房建设完成后，按照规定     日内拆除旧房，并无偿退出原有宅基地。</w:t>
      </w:r>
    </w:p>
    <w:p>
      <w:pPr>
        <w:widowControl/>
        <w:ind w:firstLine="640" w:firstLineChars="200"/>
        <w:jc w:val="both"/>
        <w:rPr>
          <w:rFonts w:hint="eastAsia" w:ascii="仿宋_GB2312" w:hAnsi="仿宋" w:eastAsia="仿宋_GB2312" w:cs="仿宋"/>
          <w:color w:val="000000"/>
          <w:kern w:val="0"/>
          <w:sz w:val="32"/>
          <w:szCs w:val="32"/>
          <w:u w:val="none"/>
        </w:rPr>
      </w:pPr>
      <w:r>
        <w:rPr>
          <w:rFonts w:hint="eastAsia" w:ascii="仿宋_GB2312" w:hAnsi="仿宋" w:eastAsia="仿宋_GB2312" w:cs="仿宋"/>
          <w:color w:val="000000"/>
          <w:kern w:val="0"/>
          <w:sz w:val="32"/>
          <w:szCs w:val="32"/>
          <w:u w:val="none"/>
        </w:rPr>
        <w:t>如有隐瞒或未履行承诺，本人愿承担一切经济和法律责任。</w:t>
      </w:r>
    </w:p>
    <w:p>
      <w:pPr>
        <w:widowControl/>
        <w:jc w:val="both"/>
        <w:rPr>
          <w:rFonts w:hint="eastAsia" w:ascii="仿宋_GB2312" w:hAnsi="仿宋" w:eastAsia="仿宋_GB2312" w:cs="仿宋"/>
          <w:color w:val="000000"/>
          <w:kern w:val="0"/>
          <w:sz w:val="32"/>
          <w:szCs w:val="32"/>
          <w:u w:val="none"/>
        </w:rPr>
      </w:pPr>
    </w:p>
    <w:p>
      <w:pPr>
        <w:widowControl/>
        <w:jc w:val="both"/>
        <w:rPr>
          <w:rFonts w:hint="eastAsia" w:ascii="仿宋_GB2312" w:hAnsi="仿宋" w:eastAsia="仿宋_GB2312" w:cs="仿宋"/>
          <w:color w:val="000000"/>
          <w:kern w:val="0"/>
          <w:sz w:val="32"/>
          <w:szCs w:val="32"/>
          <w:u w:val="none"/>
        </w:rPr>
      </w:pPr>
    </w:p>
    <w:p>
      <w:pPr>
        <w:widowControl/>
        <w:ind w:firstLine="5120" w:firstLineChars="1600"/>
        <w:jc w:val="both"/>
        <w:rPr>
          <w:rFonts w:hint="eastAsia" w:ascii="仿宋_GB2312" w:hAnsi="仿宋" w:eastAsia="仿宋_GB2312" w:cs="仿宋"/>
          <w:color w:val="000000"/>
          <w:kern w:val="0"/>
          <w:sz w:val="32"/>
          <w:szCs w:val="32"/>
          <w:u w:val="none"/>
        </w:rPr>
      </w:pPr>
      <w:r>
        <w:rPr>
          <w:rFonts w:hint="eastAsia" w:ascii="仿宋_GB2312" w:hAnsi="仿宋" w:eastAsia="仿宋_GB2312" w:cs="仿宋"/>
          <w:color w:val="000000"/>
          <w:kern w:val="0"/>
          <w:sz w:val="32"/>
          <w:szCs w:val="32"/>
          <w:u w:val="none"/>
        </w:rPr>
        <w:t>承诺人：</w:t>
      </w:r>
      <w:r>
        <w:rPr>
          <w:rFonts w:ascii="仿宋_GB2312" w:hAnsi="仿宋" w:eastAsia="仿宋_GB2312" w:cs="仿宋"/>
          <w:color w:val="000000"/>
          <w:kern w:val="0"/>
          <w:sz w:val="32"/>
          <w:szCs w:val="32"/>
          <w:u w:val="none"/>
        </w:rPr>
        <w:t xml:space="preserve">     </w:t>
      </w:r>
    </w:p>
    <w:p>
      <w:pPr>
        <w:widowControl/>
        <w:ind w:firstLine="5760" w:firstLineChars="1800"/>
        <w:jc w:val="both"/>
        <w:rPr>
          <w:rFonts w:hint="eastAsia" w:ascii="仿宋_GB2312" w:hAnsi="仿宋" w:eastAsia="仿宋_GB2312" w:cs="仿宋"/>
          <w:color w:val="000000"/>
          <w:kern w:val="0"/>
          <w:sz w:val="32"/>
          <w:szCs w:val="32"/>
          <w:u w:val="none"/>
        </w:rPr>
      </w:pPr>
      <w:r>
        <w:rPr>
          <w:rFonts w:hint="eastAsia" w:ascii="仿宋_GB2312" w:hAnsi="仿宋" w:eastAsia="仿宋_GB2312" w:cs="仿宋"/>
          <w:color w:val="000000"/>
          <w:kern w:val="0"/>
          <w:sz w:val="32"/>
          <w:szCs w:val="32"/>
          <w:u w:val="none"/>
        </w:rPr>
        <w:t>年   月   日</w:t>
      </w:r>
    </w:p>
    <w:p>
      <w:pPr>
        <w:widowControl/>
        <w:jc w:val="both"/>
        <w:rPr>
          <w:u w:val="none"/>
        </w:rPr>
      </w:pPr>
    </w:p>
    <w:p>
      <w:pPr>
        <w:keepNext w:val="0"/>
        <w:keepLines w:val="0"/>
        <w:pageBreakBefore w:val="0"/>
        <w:widowControl w:val="0"/>
        <w:kinsoku/>
        <w:wordWrap/>
        <w:overflowPunct/>
        <w:topLinePunct w:val="0"/>
        <w:autoSpaceDE/>
        <w:autoSpaceDN/>
        <w:bidi w:val="0"/>
        <w:adjustRightInd/>
        <w:snapToGrid/>
        <w:spacing w:before="157" w:beforeLines="50" w:line="440" w:lineRule="exact"/>
        <w:jc w:val="both"/>
        <w:textAlignment w:val="auto"/>
        <w:outlineLvl w:val="9"/>
        <w:rPr>
          <w:rFonts w:hint="eastAsia" w:ascii="黑体" w:eastAsia="黑体"/>
          <w:b w:val="0"/>
          <w:bCs w:val="0"/>
          <w:sz w:val="32"/>
          <w:szCs w:val="32"/>
          <w:u w:val="none"/>
        </w:rPr>
      </w:pPr>
    </w:p>
    <w:p>
      <w:pPr>
        <w:keepNext w:val="0"/>
        <w:keepLines w:val="0"/>
        <w:pageBreakBefore w:val="0"/>
        <w:widowControl w:val="0"/>
        <w:kinsoku/>
        <w:wordWrap/>
        <w:overflowPunct/>
        <w:topLinePunct w:val="0"/>
        <w:autoSpaceDE/>
        <w:autoSpaceDN/>
        <w:bidi w:val="0"/>
        <w:adjustRightInd/>
        <w:snapToGrid/>
        <w:spacing w:before="157" w:beforeLines="50" w:line="440" w:lineRule="exact"/>
        <w:jc w:val="both"/>
        <w:textAlignment w:val="auto"/>
        <w:outlineLvl w:val="9"/>
        <w:rPr>
          <w:rFonts w:hint="eastAsia" w:ascii="黑体" w:eastAsia="黑体"/>
          <w:b w:val="0"/>
          <w:bCs w:val="0"/>
          <w:sz w:val="32"/>
          <w:szCs w:val="32"/>
          <w:u w:val="none"/>
        </w:rPr>
      </w:pPr>
    </w:p>
    <w:p>
      <w:pPr>
        <w:keepNext w:val="0"/>
        <w:keepLines w:val="0"/>
        <w:pageBreakBefore w:val="0"/>
        <w:widowControl w:val="0"/>
        <w:kinsoku/>
        <w:wordWrap/>
        <w:overflowPunct/>
        <w:topLinePunct w:val="0"/>
        <w:autoSpaceDE/>
        <w:autoSpaceDN/>
        <w:bidi w:val="0"/>
        <w:adjustRightInd/>
        <w:snapToGrid/>
        <w:spacing w:before="157" w:beforeLines="50" w:line="440" w:lineRule="exact"/>
        <w:jc w:val="both"/>
        <w:textAlignment w:val="auto"/>
        <w:outlineLvl w:val="9"/>
        <w:rPr>
          <w:rFonts w:hint="eastAsia" w:ascii="黑体" w:eastAsia="黑体"/>
          <w:b w:val="0"/>
          <w:bCs w:val="0"/>
          <w:sz w:val="32"/>
          <w:szCs w:val="32"/>
          <w:u w:val="none"/>
        </w:rPr>
      </w:pPr>
    </w:p>
    <w:p>
      <w:pPr>
        <w:keepNext w:val="0"/>
        <w:keepLines w:val="0"/>
        <w:pageBreakBefore w:val="0"/>
        <w:widowControl w:val="0"/>
        <w:kinsoku/>
        <w:wordWrap/>
        <w:overflowPunct/>
        <w:topLinePunct w:val="0"/>
        <w:autoSpaceDE/>
        <w:autoSpaceDN/>
        <w:bidi w:val="0"/>
        <w:adjustRightInd/>
        <w:snapToGrid/>
        <w:spacing w:before="157" w:beforeLines="50" w:line="440" w:lineRule="exact"/>
        <w:jc w:val="both"/>
        <w:textAlignment w:val="auto"/>
        <w:outlineLvl w:val="9"/>
        <w:rPr>
          <w:rFonts w:hint="eastAsia" w:ascii="黑体" w:eastAsia="黑体"/>
          <w:b w:val="0"/>
          <w:bCs w:val="0"/>
          <w:sz w:val="32"/>
          <w:szCs w:val="32"/>
          <w:u w:val="none"/>
        </w:rPr>
      </w:pPr>
    </w:p>
    <w:p>
      <w:pPr>
        <w:keepNext w:val="0"/>
        <w:keepLines w:val="0"/>
        <w:pageBreakBefore w:val="0"/>
        <w:widowControl w:val="0"/>
        <w:kinsoku/>
        <w:wordWrap/>
        <w:overflowPunct/>
        <w:topLinePunct w:val="0"/>
        <w:autoSpaceDE/>
        <w:autoSpaceDN/>
        <w:bidi w:val="0"/>
        <w:adjustRightInd/>
        <w:snapToGrid/>
        <w:spacing w:before="157" w:beforeLines="50" w:line="440" w:lineRule="exact"/>
        <w:jc w:val="both"/>
        <w:textAlignment w:val="auto"/>
        <w:outlineLvl w:val="9"/>
        <w:rPr>
          <w:rFonts w:hint="default" w:ascii="黑体" w:eastAsia="黑体"/>
          <w:b w:val="0"/>
          <w:bCs w:val="0"/>
          <w:sz w:val="32"/>
          <w:szCs w:val="32"/>
          <w:u w:val="none"/>
        </w:rPr>
      </w:pPr>
      <w:r>
        <w:rPr>
          <w:rFonts w:hint="eastAsia" w:ascii="黑体" w:eastAsia="黑体"/>
          <w:b w:val="0"/>
          <w:bCs w:val="0"/>
          <w:sz w:val="32"/>
          <w:szCs w:val="32"/>
          <w:u w:val="none"/>
        </w:rPr>
        <w:t>附件3</w:t>
      </w:r>
      <w:r>
        <w:rPr>
          <w:rFonts w:hint="default" w:ascii="黑体" w:eastAsia="黑体"/>
          <w:b w:val="0"/>
          <w:bCs w:val="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outlineLvl w:val="9"/>
        <w:rPr>
          <w:rFonts w:hint="eastAsia" w:ascii="仿宋" w:hAnsi="仿宋" w:eastAsia="仿宋" w:cs="仿宋"/>
          <w:sz w:val="32"/>
          <w:szCs w:val="32"/>
          <w:u w:val="none"/>
          <w:lang w:val="en-US" w:eastAsia="zh-CN"/>
        </w:rPr>
      </w:pPr>
      <w:r>
        <w:rPr>
          <w:rFonts w:hint="eastAsia" w:ascii="方正小标宋简体" w:hAnsi="方正小标宋简体" w:eastAsia="方正小标宋简体" w:cs="方正小标宋简体"/>
          <w:b w:val="0"/>
          <w:bCs w:val="0"/>
          <w:sz w:val="36"/>
          <w:szCs w:val="36"/>
          <w:u w:val="none"/>
          <w:lang w:eastAsia="zh-CN"/>
        </w:rPr>
        <w:t>农村宅基地和建房（规划许可）审批表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u w:val="none"/>
          <w:lang w:val="en-US" w:eastAsia="zh-CN"/>
        </w:rPr>
      </w:pPr>
    </w:p>
    <w:tbl>
      <w:tblPr>
        <w:tblStyle w:val="23"/>
        <w:tblpPr w:leftFromText="180" w:rightFromText="180" w:vertAnchor="page" w:horzAnchor="page" w:tblpX="1327" w:tblpY="2763"/>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58"/>
        <w:gridCol w:w="427"/>
        <w:gridCol w:w="329"/>
        <w:gridCol w:w="386"/>
        <w:gridCol w:w="286"/>
        <w:gridCol w:w="897"/>
        <w:gridCol w:w="18"/>
        <w:gridCol w:w="507"/>
        <w:gridCol w:w="401"/>
        <w:gridCol w:w="315"/>
        <w:gridCol w:w="2"/>
        <w:gridCol w:w="137"/>
        <w:gridCol w:w="712"/>
        <w:gridCol w:w="712"/>
        <w:gridCol w:w="861"/>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54" w:type="dxa"/>
            <w:vMerge w:val="restart"/>
            <w:noWrap w:val="0"/>
            <w:vAlign w:val="center"/>
          </w:tcPr>
          <w:p>
            <w:pPr>
              <w:spacing w:line="240" w:lineRule="auto"/>
              <w:jc w:val="both"/>
              <w:rPr>
                <w:rFonts w:ascii="仿宋_GB2312" w:eastAsia="仿宋_GB2312" w:cs="仿宋_GB2312"/>
                <w:sz w:val="28"/>
                <w:szCs w:val="28"/>
                <w:u w:val="none"/>
              </w:rPr>
            </w:pPr>
            <w:r>
              <w:rPr>
                <w:rFonts w:hint="eastAsia" w:ascii="仿宋_GB2312" w:eastAsia="仿宋_GB2312" w:cs="仿宋_GB2312"/>
                <w:u w:val="none"/>
              </w:rPr>
              <w:t>申请户主信息</w:t>
            </w:r>
          </w:p>
        </w:tc>
        <w:tc>
          <w:tcPr>
            <w:tcW w:w="1285" w:type="dxa"/>
            <w:gridSpan w:val="2"/>
            <w:noWrap w:val="0"/>
            <w:vAlign w:val="center"/>
          </w:tcPr>
          <w:p>
            <w:pPr>
              <w:spacing w:line="360" w:lineRule="auto"/>
              <w:jc w:val="both"/>
              <w:rPr>
                <w:rFonts w:ascii="仿宋_GB2312" w:eastAsia="仿宋_GB2312" w:cs="仿宋_GB2312"/>
                <w:u w:val="none"/>
              </w:rPr>
            </w:pPr>
            <w:r>
              <w:rPr>
                <w:rFonts w:hint="eastAsia" w:ascii="仿宋_GB2312" w:eastAsia="仿宋_GB2312" w:cs="仿宋_GB2312"/>
                <w:u w:val="none"/>
              </w:rPr>
              <w:t>姓名</w:t>
            </w:r>
          </w:p>
        </w:tc>
        <w:tc>
          <w:tcPr>
            <w:tcW w:w="715" w:type="dxa"/>
            <w:gridSpan w:val="2"/>
            <w:noWrap w:val="0"/>
            <w:vAlign w:val="center"/>
          </w:tcPr>
          <w:p>
            <w:pPr>
              <w:spacing w:line="360" w:lineRule="auto"/>
              <w:jc w:val="both"/>
              <w:rPr>
                <w:rFonts w:ascii="仿宋_GB2312" w:eastAsia="仿宋_GB2312" w:cs="仿宋_GB2312"/>
                <w:u w:val="none"/>
              </w:rPr>
            </w:pPr>
            <w:r>
              <w:rPr>
                <w:rFonts w:hint="eastAsia" w:ascii="仿宋_GB2312" w:eastAsia="仿宋_GB2312" w:cs="仿宋_GB2312"/>
                <w:u w:val="none"/>
              </w:rPr>
              <w:t>性别</w:t>
            </w:r>
          </w:p>
        </w:tc>
        <w:tc>
          <w:tcPr>
            <w:tcW w:w="1708" w:type="dxa"/>
            <w:gridSpan w:val="4"/>
            <w:noWrap w:val="0"/>
            <w:vAlign w:val="center"/>
          </w:tcPr>
          <w:p>
            <w:pPr>
              <w:spacing w:line="360" w:lineRule="auto"/>
              <w:jc w:val="both"/>
              <w:rPr>
                <w:rFonts w:ascii="仿宋_GB2312" w:eastAsia="仿宋_GB2312" w:cs="仿宋_GB2312"/>
                <w:u w:val="none"/>
              </w:rPr>
            </w:pPr>
            <w:r>
              <w:rPr>
                <w:rFonts w:hint="eastAsia" w:ascii="仿宋_GB2312" w:eastAsia="仿宋_GB2312" w:cs="仿宋_GB2312"/>
                <w:u w:val="none"/>
              </w:rPr>
              <w:t>身份证号</w:t>
            </w:r>
          </w:p>
        </w:tc>
        <w:tc>
          <w:tcPr>
            <w:tcW w:w="2279" w:type="dxa"/>
            <w:gridSpan w:val="6"/>
            <w:noWrap w:val="0"/>
            <w:vAlign w:val="center"/>
          </w:tcPr>
          <w:p>
            <w:pPr>
              <w:spacing w:line="360" w:lineRule="auto"/>
              <w:jc w:val="both"/>
              <w:rPr>
                <w:rFonts w:ascii="仿宋_GB2312" w:eastAsia="仿宋_GB2312" w:cs="仿宋_GB2312"/>
                <w:u w:val="none"/>
              </w:rPr>
            </w:pPr>
            <w:r>
              <w:rPr>
                <w:rFonts w:hint="eastAsia" w:ascii="仿宋_GB2312" w:eastAsia="仿宋_GB2312" w:cs="仿宋_GB2312"/>
                <w:u w:val="none"/>
              </w:rPr>
              <w:t>家庭住址</w:t>
            </w:r>
          </w:p>
        </w:tc>
        <w:tc>
          <w:tcPr>
            <w:tcW w:w="2235" w:type="dxa"/>
            <w:gridSpan w:val="2"/>
            <w:noWrap w:val="0"/>
            <w:vAlign w:val="center"/>
          </w:tcPr>
          <w:p>
            <w:pPr>
              <w:spacing w:line="360" w:lineRule="auto"/>
              <w:jc w:val="both"/>
              <w:rPr>
                <w:rFonts w:ascii="仿宋_GB2312" w:eastAsia="仿宋_GB2312" w:cs="仿宋_GB2312"/>
                <w:u w:val="none"/>
              </w:rPr>
            </w:pPr>
            <w:r>
              <w:rPr>
                <w:rFonts w:hint="eastAsia" w:ascii="仿宋_GB2312" w:eastAsia="仿宋_GB2312" w:cs="仿宋_GB2312"/>
                <w:u w:val="none"/>
              </w:rPr>
              <w:t>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954" w:type="dxa"/>
            <w:vMerge w:val="continue"/>
            <w:noWrap w:val="0"/>
            <w:vAlign w:val="center"/>
          </w:tcPr>
          <w:p>
            <w:pPr>
              <w:spacing w:line="360" w:lineRule="auto"/>
              <w:jc w:val="both"/>
              <w:rPr>
                <w:rFonts w:eastAsia="Times New Roman"/>
                <w:sz w:val="20"/>
                <w:u w:val="none"/>
              </w:rPr>
            </w:pPr>
          </w:p>
        </w:tc>
        <w:tc>
          <w:tcPr>
            <w:tcW w:w="1285" w:type="dxa"/>
            <w:gridSpan w:val="2"/>
            <w:noWrap w:val="0"/>
            <w:vAlign w:val="top"/>
          </w:tcPr>
          <w:p>
            <w:pPr>
              <w:spacing w:line="360" w:lineRule="auto"/>
              <w:jc w:val="both"/>
              <w:rPr>
                <w:rFonts w:ascii="仿宋_GB2312" w:eastAsia="仿宋_GB2312" w:cs="仿宋_GB2312"/>
                <w:sz w:val="32"/>
                <w:szCs w:val="32"/>
                <w:u w:val="none"/>
              </w:rPr>
            </w:pPr>
          </w:p>
        </w:tc>
        <w:tc>
          <w:tcPr>
            <w:tcW w:w="715" w:type="dxa"/>
            <w:gridSpan w:val="2"/>
            <w:noWrap w:val="0"/>
            <w:vAlign w:val="top"/>
          </w:tcPr>
          <w:p>
            <w:pPr>
              <w:spacing w:line="360" w:lineRule="auto"/>
              <w:jc w:val="both"/>
              <w:rPr>
                <w:rFonts w:ascii="仿宋_GB2312" w:eastAsia="仿宋_GB2312" w:cs="仿宋_GB2312"/>
                <w:sz w:val="32"/>
                <w:szCs w:val="32"/>
                <w:u w:val="none"/>
              </w:rPr>
            </w:pPr>
          </w:p>
        </w:tc>
        <w:tc>
          <w:tcPr>
            <w:tcW w:w="1708" w:type="dxa"/>
            <w:gridSpan w:val="4"/>
            <w:noWrap w:val="0"/>
            <w:vAlign w:val="top"/>
          </w:tcPr>
          <w:p>
            <w:pPr>
              <w:spacing w:line="360" w:lineRule="auto"/>
              <w:jc w:val="both"/>
              <w:rPr>
                <w:rFonts w:ascii="仿宋_GB2312" w:eastAsia="仿宋_GB2312" w:cs="仿宋_GB2312"/>
                <w:sz w:val="32"/>
                <w:szCs w:val="32"/>
                <w:u w:val="none"/>
              </w:rPr>
            </w:pPr>
          </w:p>
        </w:tc>
        <w:tc>
          <w:tcPr>
            <w:tcW w:w="2279" w:type="dxa"/>
            <w:gridSpan w:val="6"/>
            <w:noWrap w:val="0"/>
            <w:vAlign w:val="top"/>
          </w:tcPr>
          <w:p>
            <w:pPr>
              <w:spacing w:line="360" w:lineRule="auto"/>
              <w:jc w:val="both"/>
              <w:rPr>
                <w:rFonts w:ascii="仿宋_GB2312" w:eastAsia="仿宋_GB2312" w:cs="仿宋_GB2312"/>
                <w:sz w:val="32"/>
                <w:szCs w:val="32"/>
                <w:u w:val="none"/>
              </w:rPr>
            </w:pPr>
          </w:p>
        </w:tc>
        <w:tc>
          <w:tcPr>
            <w:tcW w:w="2235" w:type="dxa"/>
            <w:gridSpan w:val="2"/>
            <w:noWrap w:val="0"/>
            <w:vAlign w:val="top"/>
          </w:tcPr>
          <w:p>
            <w:pPr>
              <w:spacing w:line="360" w:lineRule="auto"/>
              <w:jc w:val="both"/>
              <w:rPr>
                <w:rFonts w:ascii="仿宋_GB2312" w:eastAsia="仿宋_GB2312" w:cs="仿宋_GB2312"/>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54" w:type="dxa"/>
            <w:vMerge w:val="restart"/>
            <w:noWrap w:val="0"/>
            <w:vAlign w:val="center"/>
          </w:tcPr>
          <w:p>
            <w:pPr>
              <w:spacing w:line="240" w:lineRule="auto"/>
              <w:jc w:val="both"/>
              <w:rPr>
                <w:rFonts w:ascii="仿宋_GB2312" w:eastAsia="仿宋_GB2312" w:cs="仿宋_GB2312"/>
                <w:sz w:val="28"/>
                <w:szCs w:val="28"/>
                <w:u w:val="none"/>
              </w:rPr>
            </w:pPr>
            <w:r>
              <w:rPr>
                <w:rFonts w:hint="eastAsia" w:ascii="仿宋_GB2312" w:eastAsia="仿宋_GB2312" w:cs="仿宋_GB2312"/>
                <w:u w:val="none"/>
              </w:rPr>
              <w:t>拟批准宅基地及建房情</w:t>
            </w:r>
            <w:r>
              <w:rPr>
                <w:rFonts w:hint="eastAsia" w:ascii="仿宋_GB2312" w:eastAsia="仿宋_GB2312" w:cs="仿宋_GB2312"/>
                <w:u w:val="none"/>
                <w:lang w:val="en-US" w:eastAsia="zh-CN"/>
              </w:rPr>
              <w:t xml:space="preserve">  </w:t>
            </w:r>
            <w:r>
              <w:rPr>
                <w:rFonts w:hint="eastAsia" w:ascii="仿宋_GB2312" w:eastAsia="仿宋_GB2312" w:cs="仿宋_GB2312"/>
                <w:u w:val="none"/>
              </w:rPr>
              <w:t>况</w:t>
            </w:r>
          </w:p>
        </w:tc>
        <w:tc>
          <w:tcPr>
            <w:tcW w:w="1285" w:type="dxa"/>
            <w:gridSpan w:val="2"/>
            <w:noWrap w:val="0"/>
            <w:vAlign w:val="center"/>
          </w:tcPr>
          <w:p>
            <w:pPr>
              <w:spacing w:line="360" w:lineRule="auto"/>
              <w:jc w:val="both"/>
              <w:rPr>
                <w:rFonts w:ascii="仿宋_GB2312" w:eastAsia="仿宋_GB2312" w:cs="仿宋_GB2312"/>
                <w:sz w:val="20"/>
                <w:szCs w:val="20"/>
                <w:u w:val="none"/>
              </w:rPr>
            </w:pPr>
            <w:r>
              <w:rPr>
                <w:rFonts w:hint="eastAsia" w:ascii="仿宋_GB2312" w:eastAsia="仿宋_GB2312" w:cs="仿宋_GB2312"/>
                <w:sz w:val="20"/>
                <w:szCs w:val="20"/>
                <w:u w:val="none"/>
              </w:rPr>
              <w:t>宅基地面积</w:t>
            </w:r>
          </w:p>
        </w:tc>
        <w:tc>
          <w:tcPr>
            <w:tcW w:w="1001" w:type="dxa"/>
            <w:gridSpan w:val="3"/>
            <w:noWrap w:val="0"/>
            <w:vAlign w:val="center"/>
          </w:tcPr>
          <w:p>
            <w:pPr>
              <w:spacing w:line="360" w:lineRule="auto"/>
              <w:jc w:val="both"/>
              <w:rPr>
                <w:rFonts w:ascii="仿宋_GB2312" w:eastAsia="仿宋_GB2312" w:cs="仿宋_GB2312"/>
                <w:sz w:val="20"/>
                <w:szCs w:val="20"/>
                <w:u w:val="none"/>
              </w:rPr>
            </w:pPr>
            <w:r>
              <w:rPr>
                <w:rFonts w:hint="eastAsia" w:ascii="仿宋_GB2312" w:eastAsia="仿宋_GB2312" w:cs="仿宋_GB2312"/>
                <w:sz w:val="20"/>
                <w:szCs w:val="20"/>
                <w:u w:val="none"/>
              </w:rPr>
              <w:t xml:space="preserve">     </w:t>
            </w:r>
            <w:r>
              <w:rPr>
                <w:rFonts w:ascii="仿宋_GB2312" w:eastAsia="仿宋_GB2312" w:cs="仿宋_GB2312"/>
                <w:sz w:val="20"/>
                <w:szCs w:val="20"/>
                <w:u w:val="none"/>
              </w:rPr>
              <w:t xml:space="preserve"> m</w:t>
            </w:r>
            <w:r>
              <w:rPr>
                <w:rFonts w:ascii="仿宋_GB2312" w:eastAsia="仿宋_GB2312" w:cs="仿宋_GB2312"/>
                <w:sz w:val="20"/>
                <w:szCs w:val="20"/>
                <w:u w:val="none"/>
                <w:vertAlign w:val="superscript"/>
              </w:rPr>
              <w:t>2</w:t>
            </w:r>
          </w:p>
        </w:tc>
        <w:tc>
          <w:tcPr>
            <w:tcW w:w="1422" w:type="dxa"/>
            <w:gridSpan w:val="3"/>
            <w:noWrap w:val="0"/>
            <w:vAlign w:val="center"/>
          </w:tcPr>
          <w:p>
            <w:pPr>
              <w:spacing w:line="360" w:lineRule="auto"/>
              <w:jc w:val="both"/>
              <w:rPr>
                <w:rFonts w:ascii="仿宋_GB2312" w:eastAsia="仿宋_GB2312" w:cs="仿宋_GB2312"/>
                <w:sz w:val="20"/>
                <w:szCs w:val="20"/>
                <w:u w:val="none"/>
              </w:rPr>
            </w:pPr>
            <w:r>
              <w:rPr>
                <w:rFonts w:hint="eastAsia" w:ascii="仿宋_GB2312" w:eastAsia="仿宋_GB2312" w:cs="仿宋_GB2312"/>
                <w:sz w:val="20"/>
                <w:szCs w:val="20"/>
                <w:u w:val="none"/>
              </w:rPr>
              <w:t>房基占地面积</w:t>
            </w:r>
          </w:p>
        </w:tc>
        <w:tc>
          <w:tcPr>
            <w:tcW w:w="855" w:type="dxa"/>
            <w:gridSpan w:val="4"/>
            <w:noWrap w:val="0"/>
            <w:vAlign w:val="center"/>
          </w:tcPr>
          <w:p>
            <w:pPr>
              <w:spacing w:line="360" w:lineRule="auto"/>
              <w:ind w:firstLine="400" w:firstLineChars="200"/>
              <w:jc w:val="both"/>
              <w:rPr>
                <w:rFonts w:ascii="仿宋_GB2312" w:eastAsia="仿宋_GB2312" w:cs="仿宋_GB2312"/>
                <w:sz w:val="20"/>
                <w:szCs w:val="20"/>
                <w:u w:val="none"/>
              </w:rPr>
            </w:pPr>
            <w:r>
              <w:rPr>
                <w:rFonts w:ascii="仿宋_GB2312" w:eastAsia="仿宋_GB2312" w:cs="仿宋_GB2312"/>
                <w:sz w:val="20"/>
                <w:szCs w:val="20"/>
                <w:u w:val="none"/>
              </w:rPr>
              <w:t>m</w:t>
            </w:r>
            <w:r>
              <w:rPr>
                <w:rFonts w:ascii="仿宋_GB2312" w:eastAsia="仿宋_GB2312" w:cs="仿宋_GB2312"/>
                <w:sz w:val="20"/>
                <w:szCs w:val="20"/>
                <w:u w:val="none"/>
                <w:vertAlign w:val="superscript"/>
              </w:rPr>
              <w:t>2</w:t>
            </w:r>
          </w:p>
        </w:tc>
        <w:tc>
          <w:tcPr>
            <w:tcW w:w="712" w:type="dxa"/>
            <w:noWrap w:val="0"/>
            <w:vAlign w:val="center"/>
          </w:tcPr>
          <w:p>
            <w:pPr>
              <w:spacing w:line="360" w:lineRule="auto"/>
              <w:jc w:val="both"/>
              <w:rPr>
                <w:rFonts w:ascii="仿宋_GB2312" w:eastAsia="仿宋_GB2312" w:cs="仿宋_GB2312"/>
                <w:sz w:val="20"/>
                <w:szCs w:val="20"/>
                <w:u w:val="none"/>
              </w:rPr>
            </w:pPr>
            <w:r>
              <w:rPr>
                <w:rFonts w:hint="eastAsia" w:ascii="仿宋_GB2312" w:eastAsia="仿宋_GB2312" w:cs="仿宋_GB2312"/>
                <w:sz w:val="20"/>
                <w:szCs w:val="20"/>
                <w:u w:val="none"/>
              </w:rPr>
              <w:t>地址</w:t>
            </w:r>
          </w:p>
        </w:tc>
        <w:tc>
          <w:tcPr>
            <w:tcW w:w="2947" w:type="dxa"/>
            <w:gridSpan w:val="3"/>
            <w:noWrap w:val="0"/>
            <w:vAlign w:val="center"/>
          </w:tcPr>
          <w:p>
            <w:pPr>
              <w:spacing w:line="360" w:lineRule="auto"/>
              <w:jc w:val="both"/>
              <w:rPr>
                <w:rFonts w:ascii="仿宋_GB2312" w:eastAsia="仿宋_GB2312" w:cs="仿宋_GB2312"/>
                <w:u w:val="none"/>
              </w:rPr>
            </w:pPr>
            <w:r>
              <w:rPr>
                <w:rFonts w:hint="eastAsia" w:ascii="仿宋_GB2312" w:eastAsia="仿宋_GB2312" w:cs="仿宋_GB2312"/>
                <w:u w:val="none"/>
              </w:rPr>
              <w:t xml:space="preserve">    </w:t>
            </w:r>
            <w:r>
              <w:rPr>
                <w:rFonts w:ascii="仿宋_GB2312" w:eastAsia="仿宋_GB2312" w:cs="仿宋_GB2312"/>
                <w:szCs w:val="21"/>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54" w:type="dxa"/>
            <w:vMerge w:val="continue"/>
            <w:noWrap w:val="0"/>
            <w:vAlign w:val="center"/>
          </w:tcPr>
          <w:p>
            <w:pPr>
              <w:spacing w:line="360" w:lineRule="auto"/>
              <w:jc w:val="both"/>
              <w:rPr>
                <w:rFonts w:ascii="仿宋_GB2312" w:eastAsia="仿宋_GB2312" w:cs="仿宋_GB2312"/>
                <w:u w:val="none"/>
              </w:rPr>
            </w:pPr>
          </w:p>
        </w:tc>
        <w:tc>
          <w:tcPr>
            <w:tcW w:w="858" w:type="dxa"/>
            <w:vMerge w:val="restart"/>
            <w:noWrap w:val="0"/>
            <w:vAlign w:val="center"/>
          </w:tcPr>
          <w:p>
            <w:pPr>
              <w:spacing w:line="360" w:lineRule="auto"/>
              <w:jc w:val="both"/>
              <w:rPr>
                <w:rFonts w:ascii="仿宋_GB2312" w:eastAsia="仿宋_GB2312" w:cs="仿宋_GB2312"/>
                <w:u w:val="none"/>
              </w:rPr>
            </w:pPr>
            <w:r>
              <w:rPr>
                <w:rFonts w:hint="eastAsia" w:ascii="仿宋_GB2312" w:eastAsia="仿宋_GB2312" w:cs="仿宋_GB2312"/>
                <w:u w:val="none"/>
              </w:rPr>
              <w:t>四至</w:t>
            </w:r>
          </w:p>
        </w:tc>
        <w:tc>
          <w:tcPr>
            <w:tcW w:w="5129" w:type="dxa"/>
            <w:gridSpan w:val="13"/>
            <w:noWrap w:val="0"/>
            <w:vAlign w:val="center"/>
          </w:tcPr>
          <w:p>
            <w:pPr>
              <w:spacing w:line="360" w:lineRule="auto"/>
              <w:jc w:val="both"/>
              <w:rPr>
                <w:rFonts w:ascii="仿宋_GB2312" w:eastAsia="仿宋_GB2312" w:cs="仿宋_GB2312"/>
                <w:u w:val="none"/>
              </w:rPr>
            </w:pPr>
            <w:r>
              <w:rPr>
                <w:rFonts w:hint="eastAsia" w:ascii="仿宋_GB2312" w:eastAsia="仿宋_GB2312" w:cs="仿宋_GB2312"/>
                <w:u w:val="none"/>
              </w:rPr>
              <w:t>东至:                   南至:</w:t>
            </w:r>
          </w:p>
        </w:tc>
        <w:tc>
          <w:tcPr>
            <w:tcW w:w="2235" w:type="dxa"/>
            <w:gridSpan w:val="2"/>
            <w:vMerge w:val="restart"/>
            <w:noWrap w:val="0"/>
            <w:vAlign w:val="center"/>
          </w:tcPr>
          <w:p>
            <w:pPr>
              <w:spacing w:line="400" w:lineRule="exact"/>
              <w:jc w:val="both"/>
              <w:rPr>
                <w:rFonts w:ascii="仿宋_GB2312" w:eastAsia="仿宋_GB2312" w:cs="仿宋_GB2312"/>
                <w:u w:val="none"/>
              </w:rPr>
            </w:pPr>
            <w:r>
              <w:rPr>
                <w:rFonts w:hint="eastAsia" w:ascii="仿宋_GB2312" w:eastAsia="仿宋_GB2312" w:cs="仿宋_GB2312"/>
                <w:u w:val="none"/>
              </w:rPr>
              <w:t xml:space="preserve">性质：1.原址翻建 </w:t>
            </w:r>
          </w:p>
          <w:p>
            <w:pPr>
              <w:spacing w:line="400" w:lineRule="exact"/>
              <w:ind w:firstLine="630" w:firstLineChars="300"/>
              <w:jc w:val="both"/>
              <w:rPr>
                <w:rFonts w:ascii="仿宋_GB2312" w:eastAsia="仿宋_GB2312" w:cs="仿宋_GB2312"/>
                <w:u w:val="none"/>
              </w:rPr>
            </w:pPr>
            <w:r>
              <w:rPr>
                <w:rFonts w:hint="eastAsia" w:ascii="仿宋_GB2312" w:eastAsia="仿宋_GB2312" w:cs="仿宋_GB2312"/>
                <w:u w:val="none"/>
              </w:rPr>
              <w:t>2.改扩建</w:t>
            </w:r>
          </w:p>
          <w:p>
            <w:pPr>
              <w:spacing w:line="400" w:lineRule="exact"/>
              <w:ind w:firstLine="630" w:firstLineChars="300"/>
              <w:jc w:val="both"/>
              <w:rPr>
                <w:rFonts w:ascii="仿宋_GB2312" w:eastAsia="仿宋_GB2312" w:cs="仿宋_GB2312"/>
                <w:u w:val="none"/>
              </w:rPr>
            </w:pPr>
            <w:r>
              <w:rPr>
                <w:rFonts w:hint="eastAsia" w:ascii="仿宋_GB2312" w:eastAsia="仿宋_GB2312" w:cs="仿宋_GB2312"/>
                <w:u w:val="none"/>
              </w:rPr>
              <w:t>3.异址新建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54" w:type="dxa"/>
            <w:vMerge w:val="continue"/>
            <w:noWrap w:val="0"/>
            <w:vAlign w:val="center"/>
          </w:tcPr>
          <w:p>
            <w:pPr>
              <w:spacing w:line="360" w:lineRule="auto"/>
              <w:jc w:val="both"/>
              <w:rPr>
                <w:rFonts w:ascii="仿宋_GB2312" w:eastAsia="仿宋_GB2312" w:cs="仿宋_GB2312"/>
                <w:u w:val="none"/>
              </w:rPr>
            </w:pPr>
          </w:p>
        </w:tc>
        <w:tc>
          <w:tcPr>
            <w:tcW w:w="858" w:type="dxa"/>
            <w:vMerge w:val="continue"/>
            <w:noWrap w:val="0"/>
            <w:vAlign w:val="center"/>
          </w:tcPr>
          <w:p>
            <w:pPr>
              <w:spacing w:line="360" w:lineRule="auto"/>
              <w:jc w:val="both"/>
              <w:rPr>
                <w:rFonts w:ascii="仿宋_GB2312" w:eastAsia="仿宋_GB2312" w:cs="仿宋_GB2312"/>
                <w:u w:val="none"/>
              </w:rPr>
            </w:pPr>
          </w:p>
        </w:tc>
        <w:tc>
          <w:tcPr>
            <w:tcW w:w="5129" w:type="dxa"/>
            <w:gridSpan w:val="13"/>
            <w:noWrap w:val="0"/>
            <w:vAlign w:val="center"/>
          </w:tcPr>
          <w:p>
            <w:pPr>
              <w:spacing w:line="360" w:lineRule="auto"/>
              <w:jc w:val="both"/>
              <w:rPr>
                <w:rFonts w:ascii="仿宋_GB2312" w:eastAsia="仿宋_GB2312" w:cs="仿宋_GB2312"/>
                <w:u w:val="none"/>
              </w:rPr>
            </w:pPr>
            <w:r>
              <w:rPr>
                <w:rFonts w:hint="eastAsia" w:ascii="仿宋_GB2312" w:eastAsia="仿宋_GB2312" w:cs="仿宋_GB2312"/>
                <w:u w:val="none"/>
              </w:rPr>
              <w:t>西至:                   北至:</w:t>
            </w:r>
          </w:p>
        </w:tc>
        <w:tc>
          <w:tcPr>
            <w:tcW w:w="2235" w:type="dxa"/>
            <w:gridSpan w:val="2"/>
            <w:vMerge w:val="continue"/>
            <w:noWrap w:val="0"/>
            <w:vAlign w:val="center"/>
          </w:tcPr>
          <w:p>
            <w:pPr>
              <w:spacing w:line="400" w:lineRule="exact"/>
              <w:jc w:val="both"/>
              <w:rPr>
                <w:rFonts w:ascii="仿宋_GB2312" w:eastAsia="仿宋_GB2312" w:cs="仿宋_GB231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954" w:type="dxa"/>
            <w:vMerge w:val="continue"/>
            <w:noWrap w:val="0"/>
            <w:vAlign w:val="center"/>
          </w:tcPr>
          <w:p>
            <w:pPr>
              <w:spacing w:line="360" w:lineRule="auto"/>
              <w:jc w:val="both"/>
              <w:rPr>
                <w:rFonts w:ascii="仿宋_GB2312" w:eastAsia="仿宋_GB2312" w:cs="仿宋_GB2312"/>
                <w:u w:val="none"/>
              </w:rPr>
            </w:pPr>
          </w:p>
        </w:tc>
        <w:tc>
          <w:tcPr>
            <w:tcW w:w="858" w:type="dxa"/>
            <w:noWrap w:val="0"/>
            <w:vAlign w:val="center"/>
          </w:tcPr>
          <w:p>
            <w:pPr>
              <w:spacing w:line="360" w:lineRule="auto"/>
              <w:jc w:val="both"/>
              <w:rPr>
                <w:rFonts w:ascii="仿宋_GB2312" w:eastAsia="仿宋_GB2312" w:cs="仿宋_GB2312"/>
                <w:u w:val="none"/>
              </w:rPr>
            </w:pPr>
            <w:r>
              <w:rPr>
                <w:rFonts w:hint="eastAsia" w:ascii="仿宋_GB2312" w:eastAsia="仿宋_GB2312" w:cs="仿宋_GB2312"/>
                <w:u w:val="none"/>
              </w:rPr>
              <w:t>地类</w:t>
            </w:r>
          </w:p>
        </w:tc>
        <w:tc>
          <w:tcPr>
            <w:tcW w:w="5129" w:type="dxa"/>
            <w:gridSpan w:val="13"/>
            <w:noWrap w:val="0"/>
            <w:vAlign w:val="center"/>
          </w:tcPr>
          <w:p>
            <w:pPr>
              <w:spacing w:line="360" w:lineRule="auto"/>
              <w:jc w:val="both"/>
              <w:rPr>
                <w:rFonts w:ascii="仿宋_GB2312" w:eastAsia="仿宋_GB2312" w:cs="仿宋_GB2312"/>
                <w:u w:val="none"/>
              </w:rPr>
            </w:pPr>
            <w:r>
              <w:rPr>
                <w:rFonts w:hint="eastAsia" w:ascii="仿宋_GB2312" w:eastAsia="仿宋_GB2312" w:cs="仿宋_GB2312"/>
                <w:u w:val="none"/>
              </w:rPr>
              <w:t xml:space="preserve">1.建设用地      2.未利用地      </w:t>
            </w:r>
          </w:p>
          <w:p>
            <w:pPr>
              <w:spacing w:line="360" w:lineRule="auto"/>
              <w:jc w:val="both"/>
              <w:rPr>
                <w:rFonts w:ascii="仿宋_GB2312" w:eastAsia="仿宋_GB2312" w:cs="仿宋_GB2312"/>
                <w:u w:val="none"/>
              </w:rPr>
            </w:pPr>
            <w:r>
              <w:rPr>
                <w:rFonts w:hint="eastAsia" w:ascii="仿宋_GB2312" w:eastAsia="仿宋_GB2312" w:cs="仿宋_GB2312"/>
                <w:u w:val="none"/>
              </w:rPr>
              <w:t>3.农用地（耕地、林地、草地、其它）</w:t>
            </w:r>
          </w:p>
        </w:tc>
        <w:tc>
          <w:tcPr>
            <w:tcW w:w="2235" w:type="dxa"/>
            <w:gridSpan w:val="2"/>
            <w:vMerge w:val="continue"/>
            <w:noWrap w:val="0"/>
            <w:vAlign w:val="center"/>
          </w:tcPr>
          <w:p>
            <w:pPr>
              <w:spacing w:line="400" w:lineRule="exact"/>
              <w:jc w:val="both"/>
              <w:rPr>
                <w:rFonts w:ascii="仿宋_GB2312" w:eastAsia="仿宋_GB2312" w:cs="仿宋_GB231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4" w:type="dxa"/>
            <w:vMerge w:val="continue"/>
            <w:noWrap w:val="0"/>
            <w:vAlign w:val="center"/>
          </w:tcPr>
          <w:p>
            <w:pPr>
              <w:spacing w:line="360" w:lineRule="auto"/>
              <w:jc w:val="both"/>
              <w:rPr>
                <w:rFonts w:ascii="仿宋_GB2312" w:eastAsia="仿宋_GB2312" w:cs="仿宋_GB2312"/>
                <w:u w:val="none"/>
              </w:rPr>
            </w:pPr>
          </w:p>
        </w:tc>
        <w:tc>
          <w:tcPr>
            <w:tcW w:w="1614" w:type="dxa"/>
            <w:gridSpan w:val="3"/>
            <w:tcBorders>
              <w:bottom w:val="single" w:color="auto" w:sz="4" w:space="0"/>
            </w:tcBorders>
            <w:noWrap w:val="0"/>
            <w:vAlign w:val="center"/>
          </w:tcPr>
          <w:p>
            <w:pPr>
              <w:spacing w:line="400" w:lineRule="exact"/>
              <w:jc w:val="both"/>
              <w:rPr>
                <w:rFonts w:ascii="仿宋_GB2312" w:eastAsia="仿宋_GB2312" w:cs="仿宋_GB2312"/>
                <w:u w:val="none"/>
              </w:rPr>
            </w:pPr>
            <w:r>
              <w:rPr>
                <w:rFonts w:hint="eastAsia" w:ascii="仿宋_GB2312" w:eastAsia="仿宋_GB2312" w:cs="仿宋_GB2312"/>
                <w:u w:val="none"/>
              </w:rPr>
              <w:t>住房建筑面积</w:t>
            </w:r>
          </w:p>
        </w:tc>
        <w:tc>
          <w:tcPr>
            <w:tcW w:w="1569" w:type="dxa"/>
            <w:gridSpan w:val="3"/>
            <w:tcBorders>
              <w:bottom w:val="single" w:color="auto" w:sz="4" w:space="0"/>
            </w:tcBorders>
            <w:noWrap w:val="0"/>
            <w:vAlign w:val="center"/>
          </w:tcPr>
          <w:p>
            <w:pPr>
              <w:spacing w:line="400" w:lineRule="exact"/>
              <w:jc w:val="both"/>
              <w:rPr>
                <w:rFonts w:ascii="仿宋_GB2312" w:eastAsia="仿宋_GB2312" w:cs="仿宋_GB2312"/>
                <w:u w:val="none"/>
              </w:rPr>
            </w:pPr>
            <w:r>
              <w:rPr>
                <w:rFonts w:ascii="仿宋_GB2312" w:eastAsia="仿宋_GB2312" w:cs="仿宋_GB2312"/>
                <w:szCs w:val="21"/>
                <w:u w:val="none"/>
              </w:rPr>
              <w:t>m</w:t>
            </w:r>
            <w:r>
              <w:rPr>
                <w:rFonts w:ascii="仿宋_GB2312" w:eastAsia="仿宋_GB2312" w:cs="仿宋_GB2312"/>
                <w:szCs w:val="21"/>
                <w:u w:val="none"/>
                <w:vertAlign w:val="superscript"/>
              </w:rPr>
              <w:t>2</w:t>
            </w:r>
          </w:p>
        </w:tc>
        <w:tc>
          <w:tcPr>
            <w:tcW w:w="926" w:type="dxa"/>
            <w:gridSpan w:val="3"/>
            <w:tcBorders>
              <w:bottom w:val="single" w:color="auto" w:sz="4" w:space="0"/>
            </w:tcBorders>
            <w:noWrap w:val="0"/>
            <w:vAlign w:val="center"/>
          </w:tcPr>
          <w:p>
            <w:pPr>
              <w:spacing w:line="400" w:lineRule="exact"/>
              <w:jc w:val="both"/>
              <w:rPr>
                <w:rFonts w:ascii="仿宋_GB2312" w:eastAsia="仿宋_GB2312" w:cs="仿宋_GB2312"/>
                <w:u w:val="none"/>
              </w:rPr>
            </w:pPr>
            <w:r>
              <w:rPr>
                <w:rFonts w:hint="eastAsia" w:ascii="仿宋_GB2312" w:eastAsia="仿宋_GB2312" w:cs="仿宋_GB2312"/>
                <w:u w:val="none"/>
              </w:rPr>
              <w:t>建筑层数</w:t>
            </w:r>
          </w:p>
        </w:tc>
        <w:tc>
          <w:tcPr>
            <w:tcW w:w="317" w:type="dxa"/>
            <w:gridSpan w:val="2"/>
            <w:tcBorders>
              <w:bottom w:val="single" w:color="auto" w:sz="4" w:space="0"/>
            </w:tcBorders>
            <w:noWrap w:val="0"/>
            <w:vAlign w:val="center"/>
          </w:tcPr>
          <w:p>
            <w:pPr>
              <w:spacing w:line="400" w:lineRule="exact"/>
              <w:jc w:val="both"/>
              <w:rPr>
                <w:rFonts w:ascii="仿宋_GB2312" w:eastAsia="仿宋_GB2312" w:cs="仿宋_GB2312"/>
                <w:u w:val="none"/>
              </w:rPr>
            </w:pPr>
            <w:r>
              <w:rPr>
                <w:rFonts w:hint="eastAsia" w:ascii="仿宋_GB2312" w:eastAsia="仿宋_GB2312" w:cs="仿宋_GB2312"/>
                <w:u w:val="none"/>
              </w:rPr>
              <w:t>层</w:t>
            </w:r>
          </w:p>
        </w:tc>
        <w:tc>
          <w:tcPr>
            <w:tcW w:w="2422" w:type="dxa"/>
            <w:gridSpan w:val="4"/>
            <w:tcBorders>
              <w:bottom w:val="single" w:color="auto" w:sz="4" w:space="0"/>
            </w:tcBorders>
            <w:noWrap w:val="0"/>
            <w:vAlign w:val="center"/>
          </w:tcPr>
          <w:p>
            <w:pPr>
              <w:spacing w:line="400" w:lineRule="exact"/>
              <w:jc w:val="both"/>
              <w:rPr>
                <w:rFonts w:ascii="仿宋_GB2312" w:eastAsia="仿宋_GB2312" w:cs="仿宋_GB2312"/>
                <w:u w:val="none"/>
              </w:rPr>
            </w:pPr>
            <w:r>
              <w:rPr>
                <w:rFonts w:hint="eastAsia" w:ascii="仿宋_GB2312" w:eastAsia="仿宋_GB2312" w:cs="仿宋_GB2312"/>
                <w:u w:val="none"/>
              </w:rPr>
              <w:t>建筑高度</w:t>
            </w:r>
          </w:p>
        </w:tc>
        <w:tc>
          <w:tcPr>
            <w:tcW w:w="1374" w:type="dxa"/>
            <w:tcBorders>
              <w:bottom w:val="single" w:color="auto" w:sz="4" w:space="0"/>
            </w:tcBorders>
            <w:noWrap w:val="0"/>
            <w:vAlign w:val="center"/>
          </w:tcPr>
          <w:p>
            <w:pPr>
              <w:spacing w:line="400" w:lineRule="exact"/>
              <w:jc w:val="both"/>
              <w:rPr>
                <w:rFonts w:hint="eastAsia" w:ascii="仿宋_GB2312" w:eastAsia="仿宋_GB2312" w:cs="仿宋_GB2312"/>
                <w:u w:val="none"/>
                <w:lang w:eastAsia="zh-CN"/>
              </w:rPr>
            </w:pPr>
            <w:r>
              <w:rPr>
                <w:rFonts w:ascii="仿宋_GB2312" w:eastAsia="仿宋_GB2312" w:cs="仿宋_GB2312"/>
                <w:szCs w:val="21"/>
                <w:u w:val="none"/>
              </w:rPr>
              <w:t xml:space="preserve"> </w:t>
            </w:r>
            <w:r>
              <w:rPr>
                <w:rFonts w:hint="eastAsia" w:ascii="仿宋_GB2312" w:eastAsia="仿宋_GB2312" w:cs="仿宋_GB2312"/>
                <w:szCs w:val="21"/>
                <w:u w:val="none"/>
                <w:lang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4" w:type="dxa"/>
            <w:vMerge w:val="continue"/>
            <w:noWrap w:val="0"/>
            <w:vAlign w:val="center"/>
          </w:tcPr>
          <w:p>
            <w:pPr>
              <w:spacing w:line="360" w:lineRule="auto"/>
              <w:jc w:val="both"/>
              <w:rPr>
                <w:rFonts w:ascii="仿宋_GB2312" w:eastAsia="仿宋_GB2312" w:cs="仿宋_GB2312"/>
                <w:u w:val="none"/>
              </w:rPr>
            </w:pPr>
          </w:p>
        </w:tc>
        <w:tc>
          <w:tcPr>
            <w:tcW w:w="1614" w:type="dxa"/>
            <w:gridSpan w:val="3"/>
            <w:tcBorders>
              <w:bottom w:val="single" w:color="auto" w:sz="4" w:space="0"/>
            </w:tcBorders>
            <w:noWrap w:val="0"/>
            <w:vAlign w:val="center"/>
          </w:tcPr>
          <w:p>
            <w:pPr>
              <w:spacing w:line="240" w:lineRule="auto"/>
              <w:jc w:val="both"/>
              <w:rPr>
                <w:rFonts w:hint="eastAsia" w:ascii="仿宋_GB2312" w:eastAsia="仿宋_GB2312" w:cs="仿宋_GB2312"/>
                <w:u w:val="none"/>
                <w:lang w:eastAsia="zh-CN"/>
              </w:rPr>
            </w:pPr>
            <w:r>
              <w:rPr>
                <w:rFonts w:hint="eastAsia" w:ascii="仿宋_GB2312" w:eastAsia="仿宋_GB2312" w:cs="仿宋_GB2312"/>
                <w:u w:val="none"/>
                <w:lang w:eastAsia="zh-CN"/>
              </w:rPr>
              <w:t>附属用房建筑面</w:t>
            </w:r>
            <w:r>
              <w:rPr>
                <w:rFonts w:hint="eastAsia" w:ascii="仿宋_GB2312" w:eastAsia="仿宋_GB2312" w:cs="仿宋_GB2312"/>
                <w:u w:val="none"/>
                <w:lang w:val="en-US" w:eastAsia="zh-CN"/>
              </w:rPr>
              <w:t xml:space="preserve">  </w:t>
            </w:r>
            <w:r>
              <w:rPr>
                <w:rFonts w:hint="eastAsia" w:ascii="仿宋_GB2312" w:eastAsia="仿宋_GB2312" w:cs="仿宋_GB2312"/>
                <w:u w:val="none"/>
                <w:lang w:eastAsia="zh-CN"/>
              </w:rPr>
              <w:t>积</w:t>
            </w:r>
          </w:p>
        </w:tc>
        <w:tc>
          <w:tcPr>
            <w:tcW w:w="1569" w:type="dxa"/>
            <w:gridSpan w:val="3"/>
            <w:tcBorders>
              <w:bottom w:val="single" w:color="auto" w:sz="4" w:space="0"/>
            </w:tcBorders>
            <w:noWrap w:val="0"/>
            <w:vAlign w:val="center"/>
          </w:tcPr>
          <w:p>
            <w:pPr>
              <w:spacing w:line="400" w:lineRule="exact"/>
              <w:jc w:val="both"/>
              <w:rPr>
                <w:rFonts w:ascii="仿宋_GB2312" w:eastAsia="仿宋_GB2312" w:cs="仿宋_GB2312"/>
                <w:szCs w:val="21"/>
                <w:u w:val="none"/>
              </w:rPr>
            </w:pPr>
            <w:r>
              <w:rPr>
                <w:rFonts w:ascii="仿宋_GB2312" w:eastAsia="仿宋_GB2312" w:cs="仿宋_GB2312"/>
                <w:szCs w:val="21"/>
                <w:u w:val="none"/>
              </w:rPr>
              <w:t>m</w:t>
            </w:r>
            <w:r>
              <w:rPr>
                <w:rFonts w:ascii="仿宋_GB2312" w:eastAsia="仿宋_GB2312" w:cs="仿宋_GB2312"/>
                <w:szCs w:val="21"/>
                <w:u w:val="none"/>
                <w:vertAlign w:val="superscript"/>
              </w:rPr>
              <w:t>2</w:t>
            </w:r>
          </w:p>
        </w:tc>
        <w:tc>
          <w:tcPr>
            <w:tcW w:w="926" w:type="dxa"/>
            <w:gridSpan w:val="3"/>
            <w:tcBorders>
              <w:bottom w:val="single" w:color="auto" w:sz="4" w:space="0"/>
            </w:tcBorders>
            <w:noWrap w:val="0"/>
            <w:vAlign w:val="center"/>
          </w:tcPr>
          <w:p>
            <w:pPr>
              <w:spacing w:line="400" w:lineRule="exact"/>
              <w:jc w:val="both"/>
              <w:rPr>
                <w:rFonts w:hint="eastAsia" w:ascii="仿宋_GB2312" w:hAnsi="Calibri" w:eastAsia="仿宋_GB2312" w:cs="仿宋_GB2312"/>
                <w:kern w:val="2"/>
                <w:sz w:val="21"/>
                <w:szCs w:val="24"/>
                <w:u w:val="none"/>
                <w:lang w:val="en-US" w:eastAsia="zh-CN" w:bidi="ar-SA"/>
              </w:rPr>
            </w:pPr>
            <w:r>
              <w:rPr>
                <w:rFonts w:hint="eastAsia" w:ascii="仿宋_GB2312" w:eastAsia="仿宋_GB2312" w:cs="仿宋_GB2312"/>
                <w:u w:val="none"/>
              </w:rPr>
              <w:t>建筑层数</w:t>
            </w:r>
          </w:p>
        </w:tc>
        <w:tc>
          <w:tcPr>
            <w:tcW w:w="317" w:type="dxa"/>
            <w:gridSpan w:val="2"/>
            <w:tcBorders>
              <w:bottom w:val="single" w:color="auto" w:sz="4" w:space="0"/>
            </w:tcBorders>
            <w:noWrap w:val="0"/>
            <w:vAlign w:val="center"/>
          </w:tcPr>
          <w:p>
            <w:pPr>
              <w:spacing w:line="400" w:lineRule="exact"/>
              <w:jc w:val="both"/>
              <w:rPr>
                <w:rFonts w:hint="eastAsia" w:ascii="仿宋_GB2312" w:hAnsi="Calibri" w:eastAsia="仿宋_GB2312" w:cs="仿宋_GB2312"/>
                <w:kern w:val="2"/>
                <w:sz w:val="21"/>
                <w:szCs w:val="24"/>
                <w:u w:val="none"/>
                <w:lang w:val="en-US" w:eastAsia="zh-CN" w:bidi="ar-SA"/>
              </w:rPr>
            </w:pPr>
            <w:r>
              <w:rPr>
                <w:rFonts w:hint="eastAsia" w:ascii="仿宋_GB2312" w:eastAsia="仿宋_GB2312" w:cs="仿宋_GB2312"/>
                <w:u w:val="none"/>
              </w:rPr>
              <w:t>层</w:t>
            </w:r>
          </w:p>
        </w:tc>
        <w:tc>
          <w:tcPr>
            <w:tcW w:w="2422" w:type="dxa"/>
            <w:gridSpan w:val="4"/>
            <w:tcBorders>
              <w:bottom w:val="single" w:color="auto" w:sz="4" w:space="0"/>
            </w:tcBorders>
            <w:noWrap w:val="0"/>
            <w:vAlign w:val="center"/>
          </w:tcPr>
          <w:p>
            <w:pPr>
              <w:spacing w:line="400" w:lineRule="exact"/>
              <w:jc w:val="both"/>
              <w:rPr>
                <w:rFonts w:hint="eastAsia" w:ascii="仿宋_GB2312" w:hAnsi="Calibri" w:eastAsia="仿宋_GB2312" w:cs="仿宋_GB2312"/>
                <w:kern w:val="2"/>
                <w:sz w:val="21"/>
                <w:szCs w:val="24"/>
                <w:u w:val="none"/>
                <w:lang w:val="en-US" w:eastAsia="zh-CN" w:bidi="ar-SA"/>
              </w:rPr>
            </w:pPr>
            <w:r>
              <w:rPr>
                <w:rFonts w:hint="eastAsia" w:ascii="仿宋_GB2312" w:eastAsia="仿宋_GB2312" w:cs="仿宋_GB2312"/>
                <w:u w:val="none"/>
              </w:rPr>
              <w:t>建筑高度</w:t>
            </w:r>
          </w:p>
        </w:tc>
        <w:tc>
          <w:tcPr>
            <w:tcW w:w="1374" w:type="dxa"/>
            <w:tcBorders>
              <w:bottom w:val="single" w:color="auto" w:sz="4" w:space="0"/>
            </w:tcBorders>
            <w:noWrap w:val="0"/>
            <w:vAlign w:val="center"/>
          </w:tcPr>
          <w:p>
            <w:pPr>
              <w:spacing w:line="400" w:lineRule="exact"/>
              <w:jc w:val="both"/>
              <w:rPr>
                <w:rFonts w:hint="eastAsia" w:ascii="仿宋_GB2312" w:hAnsi="Calibri" w:eastAsia="仿宋_GB2312" w:cs="仿宋_GB2312"/>
                <w:kern w:val="2"/>
                <w:sz w:val="21"/>
                <w:szCs w:val="24"/>
                <w:u w:val="none"/>
                <w:lang w:val="en-US" w:eastAsia="zh-CN" w:bidi="ar-SA"/>
              </w:rPr>
            </w:pPr>
            <w:r>
              <w:rPr>
                <w:rFonts w:ascii="仿宋_GB2312" w:eastAsia="仿宋_GB2312" w:cs="仿宋_GB2312"/>
                <w:szCs w:val="21"/>
                <w:u w:val="none"/>
              </w:rPr>
              <w:t xml:space="preserve"> </w:t>
            </w:r>
            <w:r>
              <w:rPr>
                <w:rFonts w:hint="eastAsia" w:ascii="仿宋_GB2312" w:eastAsia="仿宋_GB2312" w:cs="仿宋_GB2312"/>
                <w:szCs w:val="21"/>
                <w:u w:val="none"/>
                <w:lang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54" w:type="dxa"/>
            <w:vMerge w:val="continue"/>
            <w:noWrap w:val="0"/>
            <w:vAlign w:val="center"/>
          </w:tcPr>
          <w:p>
            <w:pPr>
              <w:spacing w:line="360" w:lineRule="auto"/>
              <w:jc w:val="both"/>
              <w:rPr>
                <w:rFonts w:ascii="仿宋_GB2312" w:eastAsia="仿宋_GB2312" w:cs="仿宋_GB2312"/>
                <w:u w:val="none"/>
              </w:rPr>
            </w:pPr>
          </w:p>
        </w:tc>
        <w:tc>
          <w:tcPr>
            <w:tcW w:w="1614" w:type="dxa"/>
            <w:gridSpan w:val="3"/>
            <w:noWrap w:val="0"/>
            <w:vAlign w:val="center"/>
          </w:tcPr>
          <w:p>
            <w:pPr>
              <w:spacing w:line="240" w:lineRule="auto"/>
              <w:jc w:val="both"/>
              <w:rPr>
                <w:rFonts w:hint="eastAsia" w:ascii="仿宋_GB2312" w:eastAsia="仿宋_GB2312" w:cs="仿宋_GB2312"/>
                <w:u w:val="none"/>
                <w:lang w:val="en-US" w:eastAsia="zh-CN"/>
              </w:rPr>
            </w:pPr>
            <w:r>
              <w:rPr>
                <w:rFonts w:hint="eastAsia" w:ascii="仿宋_GB2312" w:eastAsia="仿宋_GB2312" w:cs="仿宋_GB2312"/>
                <w:u w:val="none"/>
                <w:lang w:val="en-US" w:eastAsia="zh-CN"/>
              </w:rPr>
              <w:t>房屋总建筑</w:t>
            </w:r>
          </w:p>
          <w:p>
            <w:pPr>
              <w:spacing w:line="240" w:lineRule="auto"/>
              <w:jc w:val="both"/>
              <w:rPr>
                <w:rFonts w:ascii="仿宋_GB2312" w:eastAsia="仿宋_GB2312" w:cs="仿宋_GB2312"/>
                <w:u w:val="none"/>
              </w:rPr>
            </w:pPr>
            <w:r>
              <w:rPr>
                <w:rFonts w:hint="eastAsia" w:ascii="仿宋_GB2312" w:eastAsia="仿宋_GB2312" w:cs="仿宋_GB2312"/>
                <w:u w:val="none"/>
                <w:lang w:val="en-US" w:eastAsia="zh-CN"/>
              </w:rPr>
              <w:t>面  积</w:t>
            </w:r>
          </w:p>
        </w:tc>
        <w:tc>
          <w:tcPr>
            <w:tcW w:w="6608" w:type="dxa"/>
            <w:gridSpan w:val="13"/>
            <w:noWrap w:val="0"/>
            <w:vAlign w:val="center"/>
          </w:tcPr>
          <w:p>
            <w:pPr>
              <w:spacing w:line="400" w:lineRule="exact"/>
              <w:ind w:firstLine="840" w:firstLineChars="400"/>
              <w:jc w:val="both"/>
              <w:rPr>
                <w:rFonts w:hint="default" w:ascii="仿宋_GB2312" w:eastAsia="仿宋_GB2312" w:cs="仿宋_GB2312"/>
                <w:u w:val="none"/>
                <w:lang w:val="en-US" w:eastAsia="zh-CN"/>
              </w:rPr>
            </w:pPr>
            <w:r>
              <w:rPr>
                <w:rFonts w:ascii="仿宋_GB2312" w:eastAsia="仿宋_GB2312" w:cs="仿宋_GB2312"/>
                <w:szCs w:val="21"/>
                <w:u w:val="none"/>
              </w:rPr>
              <w:t>m</w:t>
            </w:r>
            <w:r>
              <w:rPr>
                <w:rFonts w:ascii="仿宋_GB2312" w:eastAsia="仿宋_GB2312" w:cs="仿宋_GB2312"/>
                <w:szCs w:val="21"/>
                <w:u w:val="none"/>
                <w:vertAlign w:val="superscript"/>
              </w:rPr>
              <w:t>2</w:t>
            </w:r>
            <w:r>
              <w:rPr>
                <w:rFonts w:hint="eastAsia" w:ascii="仿宋_GB2312" w:eastAsia="仿宋_GB2312" w:cs="仿宋_GB2312"/>
                <w:u w:val="none"/>
                <w:lang w:val="en-US" w:eastAsia="zh-CN"/>
              </w:rPr>
              <w:t xml:space="preserve">    大写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4" w:type="dxa"/>
            <w:noWrap w:val="0"/>
            <w:vAlign w:val="center"/>
          </w:tcPr>
          <w:p>
            <w:pPr>
              <w:spacing w:line="240" w:lineRule="auto"/>
              <w:jc w:val="center"/>
              <w:rPr>
                <w:rFonts w:hint="eastAsia" w:ascii="仿宋_GB2312" w:eastAsia="仿宋_GB2312" w:cs="仿宋_GB2312"/>
                <w:u w:val="none"/>
              </w:rPr>
            </w:pPr>
            <w:r>
              <w:rPr>
                <w:rFonts w:hint="eastAsia" w:ascii="仿宋_GB2312" w:eastAsia="仿宋_GB2312" w:cs="仿宋_GB2312"/>
                <w:u w:val="none"/>
              </w:rPr>
              <w:t>自然资源</w:t>
            </w:r>
            <w:r>
              <w:rPr>
                <w:rFonts w:hint="eastAsia" w:ascii="仿宋_GB2312" w:eastAsia="仿宋_GB2312" w:cs="仿宋_GB2312"/>
                <w:u w:val="none"/>
                <w:lang w:eastAsia="zh-CN"/>
              </w:rPr>
              <w:t>局</w:t>
            </w:r>
            <w:r>
              <w:rPr>
                <w:rFonts w:hint="eastAsia" w:ascii="仿宋_GB2312" w:eastAsia="仿宋_GB2312" w:cs="仿宋_GB2312"/>
                <w:u w:val="none"/>
              </w:rPr>
              <w:t>意见</w:t>
            </w:r>
          </w:p>
        </w:tc>
        <w:tc>
          <w:tcPr>
            <w:tcW w:w="3183" w:type="dxa"/>
            <w:gridSpan w:val="6"/>
            <w:noWrap w:val="0"/>
            <w:vAlign w:val="center"/>
          </w:tcPr>
          <w:p>
            <w:pPr>
              <w:spacing w:line="240" w:lineRule="auto"/>
              <w:jc w:val="both"/>
              <w:rPr>
                <w:rFonts w:hint="eastAsia" w:ascii="仿宋_GB2312" w:eastAsia="仿宋_GB2312" w:cs="仿宋_GB2312"/>
                <w:u w:val="none"/>
                <w:lang w:eastAsia="zh-CN"/>
              </w:rPr>
            </w:pPr>
            <w:r>
              <w:rPr>
                <w:rFonts w:hint="eastAsia" w:ascii="仿宋_GB2312" w:eastAsia="仿宋_GB2312" w:cs="仿宋_GB2312"/>
                <w:u w:val="none"/>
              </w:rPr>
              <w:t xml:space="preserve">                          </w:t>
            </w:r>
            <w:r>
              <w:rPr>
                <w:rFonts w:hint="eastAsia" w:ascii="仿宋_GB2312" w:eastAsia="仿宋_GB2312" w:cs="仿宋_GB2312"/>
                <w:u w:val="none"/>
                <w:lang w:val="en-US" w:eastAsia="zh-CN"/>
              </w:rPr>
              <w:t xml:space="preserve">  </w:t>
            </w:r>
            <w:r>
              <w:rPr>
                <w:rFonts w:hint="eastAsia" w:ascii="仿宋_GB2312" w:eastAsia="仿宋_GB2312" w:cs="仿宋_GB2312"/>
                <w:u w:val="none"/>
                <w:lang w:eastAsia="zh-CN"/>
              </w:rPr>
              <w:t>（盖章）</w:t>
            </w:r>
          </w:p>
          <w:p>
            <w:pPr>
              <w:spacing w:line="460" w:lineRule="exact"/>
              <w:jc w:val="both"/>
              <w:rPr>
                <w:rFonts w:hint="eastAsia" w:ascii="仿宋_GB2312" w:eastAsia="仿宋_GB2312" w:cs="仿宋_GB2312"/>
                <w:u w:val="none"/>
              </w:rPr>
            </w:pPr>
            <w:r>
              <w:rPr>
                <w:rFonts w:hint="eastAsia" w:ascii="仿宋_GB2312" w:eastAsia="仿宋_GB2312" w:cs="仿宋_GB2312"/>
                <w:u w:val="none"/>
              </w:rPr>
              <w:t xml:space="preserve">负责人:      </w:t>
            </w:r>
            <w:r>
              <w:rPr>
                <w:rFonts w:hint="eastAsia" w:ascii="仿宋_GB2312" w:eastAsia="仿宋_GB2312" w:cs="仿宋_GB2312"/>
                <w:u w:val="none"/>
                <w:lang w:val="en-US" w:eastAsia="zh-CN"/>
              </w:rPr>
              <w:t xml:space="preserve">  </w:t>
            </w:r>
            <w:r>
              <w:rPr>
                <w:rFonts w:hint="eastAsia" w:ascii="仿宋_GB2312" w:eastAsia="仿宋_GB2312" w:cs="仿宋_GB2312"/>
                <w:u w:val="none"/>
              </w:rPr>
              <w:t>年   月    日</w:t>
            </w:r>
          </w:p>
        </w:tc>
        <w:tc>
          <w:tcPr>
            <w:tcW w:w="1243" w:type="dxa"/>
            <w:gridSpan w:val="5"/>
            <w:noWrap w:val="0"/>
            <w:vAlign w:val="center"/>
          </w:tcPr>
          <w:p>
            <w:pPr>
              <w:spacing w:line="240" w:lineRule="auto"/>
              <w:jc w:val="center"/>
              <w:rPr>
                <w:rFonts w:hint="eastAsia" w:ascii="仿宋_GB2312" w:eastAsia="仿宋_GB2312" w:cs="仿宋_GB2312"/>
                <w:u w:val="none"/>
                <w:lang w:eastAsia="zh-CN"/>
              </w:rPr>
            </w:pPr>
            <w:r>
              <w:rPr>
                <w:rFonts w:hint="eastAsia" w:ascii="仿宋_GB2312" w:eastAsia="仿宋_GB2312" w:cs="仿宋_GB2312"/>
                <w:u w:val="none"/>
                <w:lang w:eastAsia="zh-CN"/>
              </w:rPr>
              <w:t>福山规划管理办公室意见</w:t>
            </w:r>
          </w:p>
        </w:tc>
        <w:tc>
          <w:tcPr>
            <w:tcW w:w="3796" w:type="dxa"/>
            <w:gridSpan w:val="5"/>
            <w:noWrap w:val="0"/>
            <w:vAlign w:val="center"/>
          </w:tcPr>
          <w:p>
            <w:pPr>
              <w:spacing w:line="240" w:lineRule="auto"/>
              <w:jc w:val="both"/>
              <w:rPr>
                <w:rFonts w:hint="eastAsia" w:ascii="仿宋_GB2312" w:eastAsia="仿宋_GB2312" w:cs="仿宋_GB2312"/>
                <w:u w:val="none"/>
                <w:lang w:eastAsia="zh-CN"/>
              </w:rPr>
            </w:pPr>
            <w:r>
              <w:rPr>
                <w:rFonts w:hint="eastAsia" w:ascii="仿宋_GB2312" w:eastAsia="仿宋_GB2312" w:cs="仿宋_GB2312"/>
                <w:u w:val="none"/>
                <w:lang w:val="en-US" w:eastAsia="zh-CN"/>
              </w:rPr>
              <w:t xml:space="preserve">  </w:t>
            </w:r>
            <w:r>
              <w:rPr>
                <w:rFonts w:hint="eastAsia" w:ascii="仿宋_GB2312" w:eastAsia="仿宋_GB2312" w:cs="仿宋_GB2312"/>
                <w:u w:val="none"/>
                <w:lang w:eastAsia="zh-CN"/>
              </w:rPr>
              <w:t>（盖章）</w:t>
            </w:r>
          </w:p>
          <w:p>
            <w:pPr>
              <w:spacing w:line="460" w:lineRule="exact"/>
              <w:jc w:val="both"/>
              <w:rPr>
                <w:rFonts w:hint="eastAsia" w:ascii="仿宋_GB2312" w:eastAsia="仿宋_GB2312" w:cs="仿宋_GB2312"/>
                <w:u w:val="none"/>
              </w:rPr>
            </w:pPr>
            <w:r>
              <w:rPr>
                <w:rFonts w:hint="eastAsia" w:ascii="仿宋_GB2312" w:eastAsia="仿宋_GB2312" w:cs="仿宋_GB2312"/>
                <w:u w:val="none"/>
              </w:rPr>
              <w:t xml:space="preserve">负责人:      </w:t>
            </w:r>
            <w:r>
              <w:rPr>
                <w:rFonts w:hint="eastAsia" w:ascii="仿宋_GB2312" w:eastAsia="仿宋_GB2312" w:cs="仿宋_GB2312"/>
                <w:u w:val="none"/>
                <w:lang w:val="en-US" w:eastAsia="zh-CN"/>
              </w:rPr>
              <w:t xml:space="preserve">  </w:t>
            </w:r>
            <w:r>
              <w:rPr>
                <w:rFonts w:hint="eastAsia" w:ascii="仿宋_GB2312" w:eastAsia="仿宋_GB2312" w:cs="仿宋_GB2312"/>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954" w:type="dxa"/>
            <w:noWrap w:val="0"/>
            <w:vAlign w:val="center"/>
          </w:tcPr>
          <w:p>
            <w:pPr>
              <w:spacing w:line="240" w:lineRule="auto"/>
              <w:jc w:val="center"/>
              <w:rPr>
                <w:rFonts w:hint="eastAsia" w:ascii="仿宋_GB2312" w:eastAsia="仿宋_GB2312" w:cs="仿宋_GB2312"/>
                <w:u w:val="none"/>
              </w:rPr>
            </w:pPr>
            <w:r>
              <w:rPr>
                <w:rFonts w:hint="eastAsia" w:ascii="仿宋_GB2312" w:eastAsia="仿宋_GB2312" w:cs="仿宋_GB2312"/>
                <w:u w:val="none"/>
              </w:rPr>
              <w:t>其</w:t>
            </w:r>
            <w:r>
              <w:rPr>
                <w:rFonts w:hint="eastAsia" w:ascii="仿宋_GB2312" w:eastAsia="仿宋_GB2312" w:cs="仿宋_GB2312"/>
                <w:u w:val="none"/>
                <w:lang w:val="en-US" w:eastAsia="zh-CN"/>
              </w:rPr>
              <w:t xml:space="preserve"> </w:t>
            </w:r>
            <w:r>
              <w:rPr>
                <w:rFonts w:hint="eastAsia" w:ascii="仿宋_GB2312" w:eastAsia="仿宋_GB2312" w:cs="仿宋_GB2312"/>
                <w:u w:val="none"/>
              </w:rPr>
              <w:t>他</w:t>
            </w:r>
          </w:p>
          <w:p>
            <w:pPr>
              <w:spacing w:line="240" w:lineRule="auto"/>
              <w:jc w:val="center"/>
              <w:rPr>
                <w:rFonts w:ascii="仿宋_GB2312" w:eastAsia="仿宋_GB2312" w:cs="仿宋_GB2312"/>
                <w:u w:val="none"/>
              </w:rPr>
            </w:pPr>
            <w:r>
              <w:rPr>
                <w:rFonts w:hint="eastAsia" w:ascii="仿宋_GB2312" w:eastAsia="仿宋_GB2312" w:cs="仿宋_GB2312"/>
                <w:u w:val="none"/>
              </w:rPr>
              <w:t>部</w:t>
            </w:r>
            <w:r>
              <w:rPr>
                <w:rFonts w:hint="eastAsia" w:ascii="仿宋_GB2312" w:eastAsia="仿宋_GB2312" w:cs="仿宋_GB2312"/>
                <w:u w:val="none"/>
                <w:lang w:val="en-US" w:eastAsia="zh-CN"/>
              </w:rPr>
              <w:t xml:space="preserve"> </w:t>
            </w:r>
            <w:r>
              <w:rPr>
                <w:rFonts w:hint="eastAsia" w:ascii="仿宋_GB2312" w:eastAsia="仿宋_GB2312" w:cs="仿宋_GB2312"/>
                <w:u w:val="none"/>
              </w:rPr>
              <w:t>门</w:t>
            </w:r>
          </w:p>
          <w:p>
            <w:pPr>
              <w:spacing w:line="240" w:lineRule="auto"/>
              <w:jc w:val="center"/>
              <w:rPr>
                <w:rFonts w:hint="eastAsia" w:ascii="仿宋_GB2312" w:eastAsia="仿宋_GB2312" w:cs="仿宋_GB2312"/>
                <w:u w:val="none"/>
              </w:rPr>
            </w:pPr>
            <w:r>
              <w:rPr>
                <w:rFonts w:hint="eastAsia" w:ascii="仿宋_GB2312" w:eastAsia="仿宋_GB2312" w:cs="仿宋_GB2312"/>
                <w:u w:val="none"/>
              </w:rPr>
              <w:t>意</w:t>
            </w:r>
            <w:r>
              <w:rPr>
                <w:rFonts w:hint="eastAsia" w:ascii="仿宋_GB2312" w:eastAsia="仿宋_GB2312" w:cs="仿宋_GB2312"/>
                <w:u w:val="none"/>
                <w:lang w:val="en-US" w:eastAsia="zh-CN"/>
              </w:rPr>
              <w:t xml:space="preserve"> </w:t>
            </w:r>
            <w:r>
              <w:rPr>
                <w:rFonts w:hint="eastAsia" w:ascii="仿宋_GB2312" w:eastAsia="仿宋_GB2312" w:cs="仿宋_GB2312"/>
                <w:u w:val="none"/>
              </w:rPr>
              <w:t>见</w:t>
            </w:r>
          </w:p>
        </w:tc>
        <w:tc>
          <w:tcPr>
            <w:tcW w:w="8222" w:type="dxa"/>
            <w:gridSpan w:val="16"/>
            <w:noWrap w:val="0"/>
            <w:vAlign w:val="center"/>
          </w:tcPr>
          <w:p>
            <w:pPr>
              <w:ind w:firstLine="2205" w:firstLineChars="1050"/>
              <w:jc w:val="both"/>
              <w:rPr>
                <w:rFonts w:hint="eastAsia" w:ascii="仿宋_GB2312" w:eastAsia="仿宋_GB2312" w:cs="仿宋_GB231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954" w:type="dxa"/>
            <w:noWrap w:val="0"/>
            <w:vAlign w:val="center"/>
          </w:tcPr>
          <w:p>
            <w:pPr>
              <w:spacing w:line="240" w:lineRule="auto"/>
              <w:jc w:val="center"/>
              <w:rPr>
                <w:rFonts w:ascii="仿宋_GB2312" w:eastAsia="仿宋_GB2312" w:cs="仿宋_GB2312"/>
                <w:u w:val="none"/>
              </w:rPr>
            </w:pPr>
            <w:r>
              <w:rPr>
                <w:rFonts w:hint="eastAsia" w:ascii="仿宋_GB2312" w:eastAsia="仿宋_GB2312" w:cs="仿宋_GB2312"/>
                <w:u w:val="none"/>
              </w:rPr>
              <w:t>镇政府</w:t>
            </w:r>
            <w:r>
              <w:rPr>
                <w:rFonts w:hint="eastAsia" w:ascii="仿宋_GB2312" w:eastAsia="仿宋_GB2312" w:cs="仿宋_GB2312"/>
                <w:u w:val="none"/>
                <w:lang w:eastAsia="zh-CN"/>
              </w:rPr>
              <w:t>或街道办事处审核批准</w:t>
            </w:r>
            <w:r>
              <w:rPr>
                <w:rFonts w:hint="eastAsia" w:ascii="仿宋_GB2312" w:eastAsia="仿宋_GB2312" w:cs="仿宋_GB2312"/>
                <w:u w:val="none"/>
              </w:rPr>
              <w:t>意见</w:t>
            </w:r>
          </w:p>
        </w:tc>
        <w:tc>
          <w:tcPr>
            <w:tcW w:w="8222" w:type="dxa"/>
            <w:gridSpan w:val="16"/>
            <w:noWrap w:val="0"/>
            <w:vAlign w:val="center"/>
          </w:tcPr>
          <w:p>
            <w:pPr>
              <w:ind w:firstLine="3360" w:firstLineChars="1600"/>
              <w:jc w:val="both"/>
              <w:rPr>
                <w:rFonts w:ascii="仿宋_GB2312" w:eastAsia="仿宋_GB2312" w:cs="仿宋_GB2312"/>
                <w:u w:val="none"/>
              </w:rPr>
            </w:pPr>
          </w:p>
          <w:p>
            <w:pPr>
              <w:jc w:val="both"/>
              <w:rPr>
                <w:rFonts w:ascii="仿宋_GB2312" w:eastAsia="仿宋_GB2312" w:cs="仿宋_GB2312"/>
                <w:u w:val="none"/>
              </w:rPr>
            </w:pPr>
          </w:p>
          <w:p>
            <w:pPr>
              <w:ind w:firstLine="3360" w:firstLineChars="1600"/>
              <w:jc w:val="both"/>
              <w:rPr>
                <w:rFonts w:ascii="仿宋_GB2312" w:eastAsia="仿宋_GB2312" w:cs="仿宋_GB2312"/>
                <w:u w:val="none"/>
              </w:rPr>
            </w:pPr>
          </w:p>
          <w:p>
            <w:pPr>
              <w:ind w:firstLine="2310" w:firstLineChars="1100"/>
              <w:jc w:val="both"/>
              <w:rPr>
                <w:rFonts w:ascii="仿宋_GB2312" w:eastAsia="仿宋_GB2312" w:cs="仿宋_GB2312"/>
                <w:u w:val="none"/>
              </w:rPr>
            </w:pPr>
            <w:r>
              <w:rPr>
                <w:rFonts w:hint="eastAsia" w:ascii="仿宋_GB2312" w:eastAsia="仿宋_GB2312" w:cs="仿宋_GB2312"/>
                <w:u w:val="none"/>
              </w:rPr>
              <w:t xml:space="preserve">                              (盖章)</w:t>
            </w:r>
          </w:p>
          <w:p>
            <w:pPr>
              <w:ind w:firstLine="2205" w:firstLineChars="1050"/>
              <w:jc w:val="both"/>
              <w:rPr>
                <w:rFonts w:ascii="仿宋_GB2312" w:eastAsia="仿宋_GB2312" w:cs="仿宋_GB2312"/>
                <w:u w:val="none"/>
              </w:rPr>
            </w:pPr>
            <w:r>
              <w:rPr>
                <w:rFonts w:hint="eastAsia" w:ascii="仿宋_GB2312" w:eastAsia="仿宋_GB2312" w:cs="仿宋_GB2312"/>
                <w:u w:val="none"/>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954" w:type="dxa"/>
            <w:noWrap w:val="0"/>
            <w:vAlign w:val="center"/>
          </w:tcPr>
          <w:p>
            <w:pPr>
              <w:spacing w:line="240" w:lineRule="auto"/>
              <w:jc w:val="center"/>
              <w:rPr>
                <w:rFonts w:hint="eastAsia" w:ascii="仿宋_GB2312" w:eastAsia="仿宋_GB2312" w:cs="仿宋_GB2312"/>
                <w:u w:val="none"/>
                <w:lang w:eastAsia="zh-CN"/>
              </w:rPr>
            </w:pPr>
            <w:r>
              <w:rPr>
                <w:rFonts w:hint="eastAsia" w:ascii="仿宋_GB2312" w:eastAsia="仿宋_GB2312" w:cs="仿宋_GB2312"/>
                <w:u w:val="none"/>
                <w:lang w:eastAsia="zh-CN"/>
              </w:rPr>
              <w:t>镇</w:t>
            </w:r>
            <w:r>
              <w:rPr>
                <w:rFonts w:hint="eastAsia" w:ascii="仿宋_GB2312" w:eastAsia="仿宋_GB2312" w:cs="仿宋_GB2312"/>
                <w:u w:val="none"/>
                <w:lang w:val="en-US" w:eastAsia="zh-CN"/>
              </w:rPr>
              <w:t xml:space="preserve"> </w:t>
            </w:r>
            <w:r>
              <w:rPr>
                <w:rFonts w:hint="eastAsia" w:ascii="仿宋_GB2312" w:eastAsia="仿宋_GB2312" w:cs="仿宋_GB2312"/>
                <w:u w:val="none"/>
                <w:lang w:eastAsia="zh-CN"/>
              </w:rPr>
              <w:t>街</w:t>
            </w:r>
          </w:p>
          <w:p>
            <w:pPr>
              <w:spacing w:line="240" w:lineRule="auto"/>
              <w:jc w:val="center"/>
              <w:rPr>
                <w:rFonts w:hint="eastAsia" w:ascii="仿宋_GB2312" w:eastAsia="仿宋_GB2312" w:cs="仿宋_GB2312"/>
                <w:u w:val="none"/>
                <w:lang w:eastAsia="zh-CN"/>
              </w:rPr>
            </w:pPr>
            <w:r>
              <w:rPr>
                <w:rFonts w:hint="eastAsia" w:ascii="仿宋_GB2312" w:eastAsia="仿宋_GB2312" w:cs="仿宋_GB2312"/>
                <w:u w:val="none"/>
                <w:lang w:eastAsia="zh-CN"/>
              </w:rPr>
              <w:t>经</w:t>
            </w:r>
            <w:r>
              <w:rPr>
                <w:rFonts w:hint="eastAsia" w:ascii="仿宋_GB2312" w:eastAsia="仿宋_GB2312" w:cs="仿宋_GB2312"/>
                <w:u w:val="none"/>
                <w:lang w:val="en-US" w:eastAsia="zh-CN"/>
              </w:rPr>
              <w:t xml:space="preserve"> </w:t>
            </w:r>
            <w:r>
              <w:rPr>
                <w:rFonts w:hint="eastAsia" w:ascii="仿宋_GB2312" w:eastAsia="仿宋_GB2312" w:cs="仿宋_GB2312"/>
                <w:u w:val="none"/>
                <w:lang w:eastAsia="zh-CN"/>
              </w:rPr>
              <w:t>管</w:t>
            </w:r>
          </w:p>
          <w:p>
            <w:pPr>
              <w:spacing w:line="240" w:lineRule="auto"/>
              <w:jc w:val="center"/>
              <w:rPr>
                <w:rFonts w:hint="eastAsia" w:ascii="仿宋_GB2312" w:eastAsia="仿宋_GB2312" w:cs="仿宋_GB2312"/>
                <w:u w:val="none"/>
              </w:rPr>
            </w:pPr>
            <w:r>
              <w:rPr>
                <w:rFonts w:hint="eastAsia" w:ascii="仿宋_GB2312" w:eastAsia="仿宋_GB2312" w:cs="仿宋_GB2312"/>
                <w:u w:val="none"/>
              </w:rPr>
              <w:t>部</w:t>
            </w:r>
            <w:r>
              <w:rPr>
                <w:rFonts w:hint="eastAsia" w:ascii="仿宋_GB2312" w:eastAsia="仿宋_GB2312" w:cs="仿宋_GB2312"/>
                <w:u w:val="none"/>
                <w:lang w:val="en-US" w:eastAsia="zh-CN"/>
              </w:rPr>
              <w:t xml:space="preserve"> </w:t>
            </w:r>
            <w:r>
              <w:rPr>
                <w:rFonts w:hint="eastAsia" w:ascii="仿宋_GB2312" w:eastAsia="仿宋_GB2312" w:cs="仿宋_GB2312"/>
                <w:u w:val="none"/>
              </w:rPr>
              <w:t>门</w:t>
            </w:r>
          </w:p>
          <w:p>
            <w:pPr>
              <w:spacing w:line="240" w:lineRule="auto"/>
              <w:jc w:val="center"/>
              <w:rPr>
                <w:rFonts w:hint="eastAsia" w:ascii="仿宋_GB2312" w:eastAsia="仿宋_GB2312" w:cs="仿宋_GB2312"/>
                <w:u w:val="none"/>
                <w:lang w:eastAsia="zh-CN"/>
              </w:rPr>
            </w:pPr>
            <w:r>
              <w:rPr>
                <w:rFonts w:hint="eastAsia" w:ascii="仿宋_GB2312" w:eastAsia="仿宋_GB2312" w:cs="仿宋_GB2312"/>
                <w:u w:val="none"/>
                <w:lang w:eastAsia="zh-CN"/>
              </w:rPr>
              <w:t>审</w:t>
            </w:r>
            <w:r>
              <w:rPr>
                <w:rFonts w:hint="eastAsia" w:ascii="仿宋_GB2312" w:eastAsia="仿宋_GB2312" w:cs="仿宋_GB2312"/>
                <w:u w:val="none"/>
                <w:lang w:val="en-US" w:eastAsia="zh-CN"/>
              </w:rPr>
              <w:t xml:space="preserve"> </w:t>
            </w:r>
            <w:r>
              <w:rPr>
                <w:rFonts w:hint="eastAsia" w:ascii="仿宋_GB2312" w:eastAsia="仿宋_GB2312" w:cs="仿宋_GB2312"/>
                <w:u w:val="none"/>
                <w:lang w:eastAsia="zh-CN"/>
              </w:rPr>
              <w:t>查</w:t>
            </w:r>
          </w:p>
          <w:p>
            <w:pPr>
              <w:spacing w:line="240" w:lineRule="auto"/>
              <w:jc w:val="center"/>
              <w:rPr>
                <w:rFonts w:hint="eastAsia" w:ascii="仿宋_GB2312" w:hAnsi="Calibri" w:eastAsia="仿宋_GB2312" w:cs="仿宋_GB2312"/>
                <w:kern w:val="2"/>
                <w:sz w:val="21"/>
                <w:szCs w:val="24"/>
                <w:u w:val="none"/>
                <w:lang w:val="en-US" w:eastAsia="zh-CN" w:bidi="ar-SA"/>
              </w:rPr>
            </w:pPr>
            <w:r>
              <w:rPr>
                <w:rFonts w:hint="eastAsia" w:ascii="仿宋_GB2312" w:eastAsia="仿宋_GB2312" w:cs="仿宋_GB2312"/>
                <w:u w:val="none"/>
              </w:rPr>
              <w:t>意</w:t>
            </w:r>
            <w:r>
              <w:rPr>
                <w:rFonts w:hint="eastAsia" w:ascii="仿宋_GB2312" w:eastAsia="仿宋_GB2312" w:cs="仿宋_GB2312"/>
                <w:u w:val="none"/>
                <w:lang w:val="en-US" w:eastAsia="zh-CN"/>
              </w:rPr>
              <w:t xml:space="preserve"> </w:t>
            </w:r>
            <w:r>
              <w:rPr>
                <w:rFonts w:hint="eastAsia" w:ascii="仿宋_GB2312" w:eastAsia="仿宋_GB2312" w:cs="仿宋_GB2312"/>
                <w:u w:val="none"/>
              </w:rPr>
              <w:t>见</w:t>
            </w:r>
          </w:p>
        </w:tc>
        <w:tc>
          <w:tcPr>
            <w:tcW w:w="3201" w:type="dxa"/>
            <w:gridSpan w:val="7"/>
            <w:noWrap w:val="0"/>
            <w:vAlign w:val="center"/>
          </w:tcPr>
          <w:p>
            <w:pPr>
              <w:spacing w:line="240" w:lineRule="auto"/>
              <w:jc w:val="both"/>
              <w:rPr>
                <w:rFonts w:hint="eastAsia" w:ascii="仿宋_GB2312" w:eastAsia="仿宋_GB2312" w:cs="仿宋_GB2312"/>
                <w:u w:val="none"/>
              </w:rPr>
            </w:pPr>
          </w:p>
          <w:p>
            <w:pPr>
              <w:spacing w:line="240" w:lineRule="auto"/>
              <w:jc w:val="both"/>
              <w:rPr>
                <w:rFonts w:hint="eastAsia" w:ascii="仿宋_GB2312" w:eastAsia="仿宋_GB2312" w:cs="仿宋_GB2312"/>
                <w:u w:val="none"/>
              </w:rPr>
            </w:pPr>
          </w:p>
          <w:p>
            <w:pPr>
              <w:spacing w:line="240" w:lineRule="auto"/>
              <w:jc w:val="both"/>
              <w:rPr>
                <w:rFonts w:hint="eastAsia" w:ascii="仿宋_GB2312" w:eastAsia="仿宋_GB2312" w:cs="仿宋_GB2312"/>
                <w:u w:val="none"/>
                <w:lang w:eastAsia="zh-CN"/>
              </w:rPr>
            </w:pPr>
            <w:r>
              <w:rPr>
                <w:rFonts w:hint="eastAsia" w:ascii="仿宋_GB2312" w:eastAsia="仿宋_GB2312" w:cs="仿宋_GB2312"/>
                <w:u w:val="none"/>
                <w:lang w:val="en-US" w:eastAsia="zh-CN"/>
              </w:rPr>
              <w:t xml:space="preserve">               </w:t>
            </w:r>
            <w:r>
              <w:rPr>
                <w:rFonts w:hint="eastAsia" w:ascii="仿宋_GB2312" w:eastAsia="仿宋_GB2312" w:cs="仿宋_GB2312"/>
                <w:u w:val="none"/>
                <w:lang w:eastAsia="zh-CN"/>
              </w:rPr>
              <w:t>（盖章）</w:t>
            </w:r>
          </w:p>
          <w:p>
            <w:pPr>
              <w:spacing w:line="240" w:lineRule="auto"/>
              <w:jc w:val="both"/>
              <w:rPr>
                <w:rFonts w:hint="eastAsia" w:ascii="仿宋_GB2312" w:eastAsia="仿宋_GB2312" w:cs="仿宋_GB2312"/>
                <w:u w:val="none"/>
              </w:rPr>
            </w:pPr>
          </w:p>
          <w:p>
            <w:pPr>
              <w:spacing w:line="240" w:lineRule="auto"/>
              <w:jc w:val="both"/>
              <w:rPr>
                <w:rFonts w:hint="eastAsia" w:ascii="仿宋_GB2312" w:hAnsi="Calibri" w:eastAsia="仿宋_GB2312" w:cs="仿宋_GB2312"/>
                <w:kern w:val="2"/>
                <w:sz w:val="21"/>
                <w:szCs w:val="24"/>
                <w:u w:val="none"/>
                <w:lang w:val="en-US" w:eastAsia="zh-CN" w:bidi="ar-SA"/>
              </w:rPr>
            </w:pPr>
            <w:r>
              <w:rPr>
                <w:rFonts w:hint="eastAsia" w:ascii="仿宋_GB2312" w:eastAsia="仿宋_GB2312" w:cs="仿宋_GB2312"/>
                <w:u w:val="none"/>
              </w:rPr>
              <w:t xml:space="preserve">负责人:      </w:t>
            </w:r>
            <w:r>
              <w:rPr>
                <w:rFonts w:hint="eastAsia" w:ascii="仿宋_GB2312" w:eastAsia="仿宋_GB2312" w:cs="仿宋_GB2312"/>
                <w:u w:val="none"/>
                <w:lang w:val="en-US" w:eastAsia="zh-CN"/>
              </w:rPr>
              <w:t xml:space="preserve">  </w:t>
            </w:r>
            <w:r>
              <w:rPr>
                <w:rFonts w:hint="eastAsia" w:ascii="仿宋_GB2312" w:eastAsia="仿宋_GB2312" w:cs="仿宋_GB2312"/>
                <w:u w:val="none"/>
              </w:rPr>
              <w:t xml:space="preserve">年   月    日 </w:t>
            </w:r>
          </w:p>
        </w:tc>
        <w:tc>
          <w:tcPr>
            <w:tcW w:w="1223" w:type="dxa"/>
            <w:gridSpan w:val="3"/>
            <w:noWrap w:val="0"/>
            <w:vAlign w:val="center"/>
          </w:tcPr>
          <w:p>
            <w:pPr>
              <w:spacing w:line="240" w:lineRule="auto"/>
              <w:jc w:val="center"/>
              <w:rPr>
                <w:rFonts w:hint="eastAsia" w:ascii="仿宋_GB2312" w:eastAsia="仿宋_GB2312" w:cs="仿宋_GB2312"/>
                <w:u w:val="none"/>
                <w:lang w:eastAsia="zh-CN"/>
              </w:rPr>
            </w:pPr>
            <w:r>
              <w:rPr>
                <w:rFonts w:hint="eastAsia" w:ascii="仿宋_GB2312" w:eastAsia="仿宋_GB2312" w:cs="仿宋_GB2312"/>
                <w:u w:val="none"/>
                <w:lang w:eastAsia="zh-CN"/>
              </w:rPr>
              <w:t>镇街规划</w:t>
            </w:r>
          </w:p>
          <w:p>
            <w:pPr>
              <w:spacing w:line="240" w:lineRule="auto"/>
              <w:jc w:val="center"/>
              <w:rPr>
                <w:rFonts w:hint="eastAsia" w:ascii="仿宋_GB2312" w:eastAsia="仿宋_GB2312" w:cs="仿宋_GB2312"/>
                <w:u w:val="none"/>
                <w:lang w:eastAsia="zh-CN"/>
              </w:rPr>
            </w:pPr>
            <w:r>
              <w:rPr>
                <w:rFonts w:hint="eastAsia" w:ascii="仿宋_GB2312" w:eastAsia="仿宋_GB2312" w:cs="仿宋_GB2312"/>
                <w:u w:val="none"/>
                <w:lang w:eastAsia="zh-CN"/>
              </w:rPr>
              <w:t>建设管理</w:t>
            </w:r>
          </w:p>
          <w:p>
            <w:pPr>
              <w:spacing w:line="240" w:lineRule="auto"/>
              <w:jc w:val="center"/>
              <w:rPr>
                <w:rFonts w:hint="eastAsia" w:ascii="仿宋_GB2312" w:eastAsia="仿宋_GB2312" w:cs="仿宋_GB2312"/>
                <w:u w:val="none"/>
                <w:lang w:eastAsia="zh-CN"/>
              </w:rPr>
            </w:pPr>
            <w:r>
              <w:rPr>
                <w:rFonts w:hint="eastAsia" w:ascii="仿宋_GB2312" w:eastAsia="仿宋_GB2312" w:cs="仿宋_GB2312"/>
                <w:u w:val="none"/>
                <w:lang w:eastAsia="zh-CN"/>
              </w:rPr>
              <w:t>部门审查</w:t>
            </w:r>
          </w:p>
          <w:p>
            <w:pPr>
              <w:spacing w:line="240" w:lineRule="auto"/>
              <w:jc w:val="center"/>
              <w:rPr>
                <w:rFonts w:hint="eastAsia" w:ascii="仿宋_GB2312" w:hAnsi="Calibri" w:eastAsia="仿宋_GB2312" w:cs="仿宋_GB2312"/>
                <w:kern w:val="2"/>
                <w:sz w:val="21"/>
                <w:szCs w:val="24"/>
                <w:u w:val="none"/>
                <w:lang w:val="en-US" w:eastAsia="zh-CN" w:bidi="ar-SA"/>
              </w:rPr>
            </w:pPr>
            <w:r>
              <w:rPr>
                <w:rFonts w:hint="eastAsia" w:ascii="仿宋_GB2312" w:eastAsia="仿宋_GB2312" w:cs="仿宋_GB2312"/>
                <w:u w:val="none"/>
                <w:lang w:eastAsia="zh-CN"/>
              </w:rPr>
              <w:t>意见</w:t>
            </w:r>
          </w:p>
        </w:tc>
        <w:tc>
          <w:tcPr>
            <w:tcW w:w="3798" w:type="dxa"/>
            <w:gridSpan w:val="6"/>
            <w:noWrap w:val="0"/>
            <w:vAlign w:val="center"/>
          </w:tcPr>
          <w:p>
            <w:pPr>
              <w:spacing w:line="240" w:lineRule="auto"/>
              <w:jc w:val="both"/>
              <w:rPr>
                <w:rFonts w:hint="eastAsia" w:ascii="仿宋_GB2312" w:eastAsia="仿宋_GB2312" w:cs="仿宋_GB2312"/>
                <w:u w:val="none"/>
                <w:lang w:eastAsia="zh-CN"/>
              </w:rPr>
            </w:pPr>
          </w:p>
          <w:p>
            <w:pPr>
              <w:spacing w:line="240" w:lineRule="auto"/>
              <w:jc w:val="both"/>
              <w:rPr>
                <w:rFonts w:hint="eastAsia" w:ascii="仿宋_GB2312" w:eastAsia="仿宋_GB2312" w:cs="仿宋_GB2312"/>
                <w:u w:val="none"/>
                <w:lang w:eastAsia="zh-CN"/>
              </w:rPr>
            </w:pPr>
          </w:p>
          <w:p>
            <w:pPr>
              <w:spacing w:line="240" w:lineRule="auto"/>
              <w:jc w:val="both"/>
              <w:rPr>
                <w:rFonts w:hint="eastAsia" w:ascii="仿宋_GB2312" w:eastAsia="仿宋_GB2312" w:cs="仿宋_GB2312"/>
                <w:u w:val="none"/>
                <w:lang w:eastAsia="zh-CN"/>
              </w:rPr>
            </w:pPr>
            <w:r>
              <w:rPr>
                <w:rFonts w:hint="eastAsia" w:ascii="仿宋_GB2312" w:eastAsia="仿宋_GB2312" w:cs="仿宋_GB2312"/>
                <w:u w:val="none"/>
                <w:lang w:val="en-US" w:eastAsia="zh-CN"/>
              </w:rPr>
              <w:t xml:space="preserve">                </w:t>
            </w:r>
            <w:r>
              <w:rPr>
                <w:rFonts w:hint="eastAsia" w:ascii="仿宋_GB2312" w:eastAsia="仿宋_GB2312" w:cs="仿宋_GB2312"/>
                <w:u w:val="none"/>
                <w:lang w:eastAsia="zh-CN"/>
              </w:rPr>
              <w:t>（盖章）</w:t>
            </w:r>
          </w:p>
          <w:p>
            <w:pPr>
              <w:spacing w:line="240" w:lineRule="auto"/>
              <w:jc w:val="both"/>
              <w:rPr>
                <w:rFonts w:hint="eastAsia" w:ascii="仿宋_GB2312" w:eastAsia="仿宋_GB2312" w:cs="仿宋_GB2312"/>
                <w:u w:val="none"/>
              </w:rPr>
            </w:pPr>
          </w:p>
          <w:p>
            <w:pPr>
              <w:spacing w:line="240" w:lineRule="auto"/>
              <w:jc w:val="both"/>
              <w:rPr>
                <w:rFonts w:hint="eastAsia" w:ascii="仿宋_GB2312" w:hAnsi="Calibri" w:eastAsia="仿宋_GB2312" w:cs="仿宋_GB2312"/>
                <w:kern w:val="2"/>
                <w:sz w:val="21"/>
                <w:szCs w:val="24"/>
                <w:u w:val="none"/>
                <w:lang w:val="en-US" w:eastAsia="zh-CN" w:bidi="ar-SA"/>
              </w:rPr>
            </w:pPr>
            <w:r>
              <w:rPr>
                <w:rFonts w:hint="eastAsia" w:ascii="仿宋_GB2312" w:eastAsia="仿宋_GB2312" w:cs="仿宋_GB2312"/>
                <w:u w:val="none"/>
              </w:rPr>
              <w:t xml:space="preserve">负责人:        </w:t>
            </w:r>
            <w:r>
              <w:rPr>
                <w:rFonts w:hint="eastAsia" w:ascii="仿宋_GB2312" w:eastAsia="仿宋_GB2312" w:cs="仿宋_GB2312"/>
                <w:u w:val="none"/>
                <w:lang w:val="en-US" w:eastAsia="zh-CN"/>
              </w:rPr>
              <w:t xml:space="preserve">    </w:t>
            </w:r>
            <w:r>
              <w:rPr>
                <w:rFonts w:hint="eastAsia" w:ascii="仿宋_GB2312" w:eastAsia="仿宋_GB2312" w:cs="仿宋_GB2312"/>
                <w:u w:val="none"/>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0" w:hRule="atLeast"/>
        </w:trPr>
        <w:tc>
          <w:tcPr>
            <w:tcW w:w="954" w:type="dxa"/>
            <w:vMerge w:val="restart"/>
            <w:noWrap w:val="0"/>
            <w:vAlign w:val="center"/>
          </w:tcPr>
          <w:p>
            <w:pPr>
              <w:widowControl/>
              <w:jc w:val="both"/>
              <w:rPr>
                <w:rFonts w:ascii="仿宋_GB2312" w:eastAsia="仿宋_GB2312" w:cs="仿宋_GB2312"/>
                <w:sz w:val="24"/>
                <w:u w:val="none"/>
              </w:rPr>
            </w:pPr>
          </w:p>
          <w:p>
            <w:pPr>
              <w:widowControl/>
              <w:jc w:val="both"/>
              <w:rPr>
                <w:rFonts w:ascii="仿宋_GB2312" w:eastAsia="仿宋_GB2312" w:cs="仿宋_GB2312"/>
                <w:sz w:val="24"/>
                <w:u w:val="none"/>
              </w:rPr>
            </w:pPr>
          </w:p>
          <w:p>
            <w:pPr>
              <w:widowControl/>
              <w:jc w:val="both"/>
              <w:rPr>
                <w:rFonts w:ascii="仿宋_GB2312" w:eastAsia="仿宋_GB2312" w:cs="仿宋_GB2312"/>
                <w:sz w:val="24"/>
                <w:u w:val="none"/>
              </w:rPr>
            </w:pPr>
          </w:p>
          <w:p>
            <w:pPr>
              <w:widowControl/>
              <w:jc w:val="both"/>
              <w:rPr>
                <w:rFonts w:ascii="仿宋_GB2312" w:eastAsia="仿宋_GB2312" w:cs="仿宋_GB2312"/>
                <w:sz w:val="24"/>
                <w:u w:val="none"/>
              </w:rPr>
            </w:pPr>
          </w:p>
          <w:p>
            <w:pPr>
              <w:widowControl/>
              <w:jc w:val="both"/>
              <w:rPr>
                <w:rFonts w:ascii="仿宋_GB2312" w:eastAsia="仿宋_GB2312" w:cs="仿宋_GB2312"/>
                <w:sz w:val="24"/>
                <w:u w:val="none"/>
              </w:rPr>
            </w:pPr>
          </w:p>
          <w:p>
            <w:pPr>
              <w:widowControl/>
              <w:jc w:val="both"/>
              <w:rPr>
                <w:rFonts w:ascii="仿宋_GB2312" w:eastAsia="仿宋_GB2312" w:cs="仿宋_GB2312"/>
                <w:sz w:val="24"/>
                <w:u w:val="none"/>
              </w:rPr>
            </w:pPr>
          </w:p>
          <w:p>
            <w:pPr>
              <w:widowControl/>
              <w:jc w:val="both"/>
              <w:rPr>
                <w:rFonts w:ascii="仿宋_GB2312" w:eastAsia="仿宋_GB2312" w:cs="仿宋_GB2312"/>
                <w:sz w:val="24"/>
                <w:u w:val="none"/>
              </w:rPr>
            </w:pPr>
          </w:p>
          <w:p>
            <w:pPr>
              <w:widowControl/>
              <w:jc w:val="both"/>
              <w:rPr>
                <w:rFonts w:ascii="仿宋_GB2312" w:eastAsia="仿宋_GB2312" w:cs="仿宋_GB2312"/>
                <w:sz w:val="24"/>
                <w:u w:val="none"/>
              </w:rPr>
            </w:pPr>
          </w:p>
          <w:p>
            <w:pPr>
              <w:widowControl/>
              <w:jc w:val="both"/>
              <w:rPr>
                <w:rFonts w:hint="eastAsia" w:ascii="仿宋_GB2312" w:eastAsia="仿宋_GB2312" w:cs="仿宋_GB2312"/>
                <w:sz w:val="24"/>
                <w:u w:val="none"/>
              </w:rPr>
            </w:pPr>
            <w:r>
              <w:rPr>
                <w:rFonts w:hint="eastAsia" w:ascii="仿宋_GB2312" w:eastAsia="仿宋_GB2312" w:cs="仿宋_GB2312"/>
                <w:sz w:val="24"/>
                <w:u w:val="none"/>
              </w:rPr>
              <w:t>宅基地</w:t>
            </w:r>
          </w:p>
          <w:p>
            <w:pPr>
              <w:widowControl/>
              <w:jc w:val="both"/>
              <w:rPr>
                <w:rFonts w:hint="eastAsia" w:ascii="仿宋_GB2312" w:eastAsia="仿宋_GB2312" w:cs="仿宋_GB2312"/>
                <w:sz w:val="24"/>
                <w:u w:val="none"/>
              </w:rPr>
            </w:pPr>
          </w:p>
          <w:p>
            <w:pPr>
              <w:widowControl/>
              <w:jc w:val="both"/>
              <w:rPr>
                <w:rFonts w:hint="eastAsia" w:ascii="仿宋_GB2312" w:eastAsia="仿宋_GB2312" w:cs="仿宋_GB2312"/>
                <w:sz w:val="24"/>
                <w:u w:val="none"/>
              </w:rPr>
            </w:pPr>
            <w:r>
              <w:rPr>
                <w:rFonts w:hint="eastAsia" w:ascii="仿宋_GB2312" w:eastAsia="仿宋_GB2312" w:cs="仿宋_GB2312"/>
                <w:sz w:val="24"/>
                <w:u w:val="none"/>
              </w:rPr>
              <w:t>坐落平</w:t>
            </w:r>
          </w:p>
          <w:p>
            <w:pPr>
              <w:widowControl/>
              <w:jc w:val="both"/>
              <w:rPr>
                <w:rFonts w:hint="eastAsia" w:ascii="仿宋_GB2312" w:eastAsia="仿宋_GB2312" w:cs="仿宋_GB2312"/>
                <w:sz w:val="24"/>
                <w:u w:val="none"/>
              </w:rPr>
            </w:pPr>
          </w:p>
          <w:p>
            <w:pPr>
              <w:widowControl/>
              <w:jc w:val="both"/>
              <w:rPr>
                <w:rFonts w:hint="eastAsia" w:ascii="仿宋_GB2312" w:eastAsia="仿宋_GB2312" w:cs="仿宋_GB2312"/>
                <w:sz w:val="24"/>
                <w:u w:val="none"/>
              </w:rPr>
            </w:pPr>
            <w:r>
              <w:rPr>
                <w:rFonts w:hint="eastAsia" w:ascii="仿宋_GB2312" w:eastAsia="仿宋_GB2312" w:cs="仿宋_GB2312"/>
                <w:sz w:val="24"/>
                <w:u w:val="none"/>
              </w:rPr>
              <w:t>面位置</w:t>
            </w:r>
          </w:p>
          <w:p>
            <w:pPr>
              <w:widowControl/>
              <w:jc w:val="both"/>
              <w:rPr>
                <w:rFonts w:hint="eastAsia" w:ascii="仿宋_GB2312" w:eastAsia="仿宋_GB2312" w:cs="仿宋_GB2312"/>
                <w:sz w:val="24"/>
                <w:u w:val="none"/>
              </w:rPr>
            </w:pPr>
          </w:p>
          <w:p>
            <w:pPr>
              <w:widowControl/>
              <w:jc w:val="both"/>
              <w:rPr>
                <w:rFonts w:ascii="仿宋_GB2312" w:eastAsia="仿宋_GB2312" w:cs="仿宋_GB2312"/>
                <w:sz w:val="24"/>
                <w:u w:val="none"/>
              </w:rPr>
            </w:pPr>
            <w:r>
              <w:rPr>
                <w:rFonts w:hint="eastAsia" w:ascii="仿宋_GB2312" w:eastAsia="仿宋_GB2312" w:cs="仿宋_GB2312"/>
                <w:sz w:val="24"/>
                <w:u w:val="none"/>
              </w:rPr>
              <w:t>图</w:t>
            </w:r>
          </w:p>
          <w:p>
            <w:pPr>
              <w:spacing w:line="360" w:lineRule="auto"/>
              <w:jc w:val="both"/>
              <w:rPr>
                <w:rFonts w:ascii="仿宋_GB2312" w:eastAsia="仿宋_GB2312" w:cs="仿宋_GB2312"/>
                <w:u w:val="none"/>
              </w:rPr>
            </w:pPr>
          </w:p>
          <w:p>
            <w:pPr>
              <w:spacing w:line="360" w:lineRule="auto"/>
              <w:jc w:val="both"/>
              <w:rPr>
                <w:rFonts w:ascii="仿宋_GB2312" w:eastAsia="仿宋_GB2312" w:cs="仿宋_GB2312"/>
                <w:u w:val="none"/>
              </w:rPr>
            </w:pPr>
          </w:p>
          <w:p>
            <w:pPr>
              <w:spacing w:line="360" w:lineRule="auto"/>
              <w:jc w:val="both"/>
              <w:rPr>
                <w:rFonts w:ascii="仿宋_GB2312" w:eastAsia="仿宋_GB2312" w:cs="仿宋_GB2312"/>
                <w:u w:val="none"/>
              </w:rPr>
            </w:pPr>
          </w:p>
        </w:tc>
        <w:tc>
          <w:tcPr>
            <w:tcW w:w="8222" w:type="dxa"/>
            <w:gridSpan w:val="16"/>
            <w:noWrap w:val="0"/>
            <w:vAlign w:val="center"/>
          </w:tcPr>
          <w:p>
            <w:pPr>
              <w:spacing w:line="360" w:lineRule="auto"/>
              <w:jc w:val="both"/>
              <w:rPr>
                <w:rFonts w:ascii="仿宋_GB2312" w:eastAsia="仿宋_GB2312" w:cs="仿宋_GB231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54" w:type="dxa"/>
            <w:vMerge w:val="continue"/>
            <w:noWrap w:val="0"/>
            <w:vAlign w:val="center"/>
          </w:tcPr>
          <w:p>
            <w:pPr>
              <w:widowControl/>
              <w:jc w:val="both"/>
              <w:rPr>
                <w:rFonts w:ascii="仿宋_GB2312" w:eastAsia="仿宋_GB2312" w:cs="仿宋_GB2312"/>
                <w:sz w:val="24"/>
                <w:u w:val="none"/>
              </w:rPr>
            </w:pPr>
          </w:p>
        </w:tc>
        <w:tc>
          <w:tcPr>
            <w:tcW w:w="8222" w:type="dxa"/>
            <w:gridSpan w:val="16"/>
            <w:noWrap w:val="0"/>
            <w:vAlign w:val="center"/>
          </w:tcPr>
          <w:p>
            <w:pPr>
              <w:spacing w:line="360" w:lineRule="auto"/>
              <w:jc w:val="both"/>
              <w:rPr>
                <w:rFonts w:ascii="仿宋_GB2312" w:eastAsia="仿宋_GB2312" w:cs="仿宋_GB2312"/>
                <w:u w:val="none"/>
              </w:rPr>
            </w:pPr>
            <w:r>
              <w:rPr>
                <w:rFonts w:hint="eastAsia" w:ascii="仿宋_GB2312" w:eastAsia="仿宋_GB2312" w:cs="仿宋_GB2312"/>
                <w:u w:val="none"/>
              </w:rPr>
              <w:t>现场踏勘人员：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54" w:type="dxa"/>
            <w:vMerge w:val="continue"/>
            <w:noWrap w:val="0"/>
            <w:vAlign w:val="center"/>
          </w:tcPr>
          <w:p>
            <w:pPr>
              <w:widowControl/>
              <w:jc w:val="both"/>
              <w:rPr>
                <w:rFonts w:ascii="仿宋_GB2312" w:eastAsia="仿宋_GB2312" w:cs="仿宋_GB2312"/>
                <w:sz w:val="24"/>
                <w:u w:val="none"/>
              </w:rPr>
            </w:pPr>
          </w:p>
        </w:tc>
        <w:tc>
          <w:tcPr>
            <w:tcW w:w="8222" w:type="dxa"/>
            <w:gridSpan w:val="16"/>
            <w:noWrap w:val="0"/>
            <w:vAlign w:val="center"/>
          </w:tcPr>
          <w:p>
            <w:pPr>
              <w:spacing w:line="360" w:lineRule="auto"/>
              <w:jc w:val="both"/>
              <w:rPr>
                <w:rFonts w:ascii="仿宋_GB2312" w:eastAsia="仿宋_GB2312" w:cs="仿宋_GB2312"/>
                <w:u w:val="none"/>
              </w:rPr>
            </w:pPr>
            <w:r>
              <w:rPr>
                <w:rFonts w:hint="eastAsia" w:ascii="仿宋_GB2312" w:eastAsia="仿宋_GB2312" w:cs="仿宋_GB2312"/>
                <w:u w:val="none"/>
              </w:rPr>
              <w:t>制图人：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54" w:type="dxa"/>
            <w:noWrap w:val="0"/>
            <w:vAlign w:val="center"/>
          </w:tcPr>
          <w:p>
            <w:pPr>
              <w:spacing w:line="360" w:lineRule="auto"/>
              <w:jc w:val="both"/>
              <w:rPr>
                <w:rFonts w:ascii="仿宋_GB2312" w:eastAsia="仿宋_GB2312" w:cs="仿宋_GB2312"/>
                <w:sz w:val="24"/>
                <w:u w:val="none"/>
              </w:rPr>
            </w:pPr>
            <w:r>
              <w:rPr>
                <w:rFonts w:hint="eastAsia" w:ascii="仿宋_GB2312" w:eastAsia="仿宋_GB2312" w:cs="仿宋_GB2312"/>
                <w:u w:val="none"/>
              </w:rPr>
              <w:t>备注</w:t>
            </w:r>
          </w:p>
        </w:tc>
        <w:tc>
          <w:tcPr>
            <w:tcW w:w="8222" w:type="dxa"/>
            <w:gridSpan w:val="16"/>
            <w:noWrap w:val="0"/>
            <w:vAlign w:val="center"/>
          </w:tcPr>
          <w:p>
            <w:pPr>
              <w:spacing w:line="360" w:lineRule="auto"/>
              <w:jc w:val="both"/>
              <w:rPr>
                <w:rFonts w:ascii="仿宋_GB2312" w:eastAsia="仿宋_GB2312" w:cs="仿宋_GB2312"/>
                <w:u w:val="none"/>
              </w:rPr>
            </w:pPr>
            <w:r>
              <w:rPr>
                <w:rFonts w:hint="eastAsia" w:ascii="仿宋_GB2312" w:eastAsia="仿宋_GB2312" w:cs="仿宋_GB2312"/>
                <w:u w:val="none"/>
              </w:rPr>
              <w:t>图中需载明宅基地的具体位置、长宽、四至，并标明与永久性参照物的具体距离。</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u w:val="none"/>
          <w:lang w:val="en-US" w:eastAsia="zh-CN"/>
        </w:rPr>
      </w:pPr>
    </w:p>
    <w:p>
      <w:pPr>
        <w:numPr>
          <w:ilvl w:val="0"/>
          <w:numId w:val="0"/>
        </w:numPr>
        <w:jc w:val="both"/>
        <w:rPr>
          <w:rFonts w:hint="eastAsia" w:ascii="黑体" w:hAnsi="黑体" w:eastAsia="黑体" w:cs="黑体"/>
          <w:sz w:val="32"/>
          <w:szCs w:val="32"/>
          <w:u w:val="none"/>
        </w:rPr>
        <w:sectPr>
          <w:footerReference r:id="rId3" w:type="default"/>
          <w:pgSz w:w="11906" w:h="16838"/>
          <w:pgMar w:top="1440" w:right="1474" w:bottom="1440"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jc w:val="both"/>
        <w:rPr>
          <w:rFonts w:hint="eastAsia" w:ascii="黑体" w:hAnsi="黑体" w:eastAsia="黑体"/>
          <w:sz w:val="32"/>
          <w:szCs w:val="32"/>
          <w:u w:val="none"/>
          <w:lang w:eastAsia="zh-CN"/>
        </w:rPr>
      </w:pPr>
      <w:r>
        <w:rPr>
          <w:rFonts w:hint="eastAsia"/>
          <w:sz w:val="32"/>
          <w:szCs w:val="32"/>
          <w:u w:val="none"/>
        </w:rPr>
        <w:t xml:space="preserve">  </w:t>
      </w:r>
      <w:r>
        <w:rPr>
          <w:rFonts w:hint="eastAsia" w:ascii="黑体" w:hAnsi="黑体" w:eastAsia="黑体"/>
          <w:sz w:val="32"/>
          <w:szCs w:val="32"/>
          <w:u w:val="none"/>
        </w:rPr>
        <w:t>附件4</w:t>
      </w:r>
    </w:p>
    <w:tbl>
      <w:tblPr>
        <w:tblStyle w:val="23"/>
        <w:tblpPr w:leftFromText="180" w:rightFromText="180" w:vertAnchor="page" w:horzAnchor="page" w:tblpX="1781" w:tblpY="1835"/>
        <w:tblW w:w="59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91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14" w:hRule="atLeast"/>
        </w:trPr>
        <w:tc>
          <w:tcPr>
            <w:tcW w:w="59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widowControl/>
              <w:spacing w:line="408" w:lineRule="atLeast"/>
              <w:jc w:val="both"/>
              <w:rPr>
                <w:rFonts w:hint="eastAsia" w:ascii="微软雅黑" w:hAnsi="微软雅黑" w:eastAsia="宋体" w:cs="宋体"/>
                <w:color w:val="333333"/>
                <w:kern w:val="0"/>
                <w:sz w:val="35"/>
                <w:szCs w:val="35"/>
                <w:u w:val="none"/>
              </w:rPr>
            </w:pPr>
          </w:p>
          <w:p>
            <w:pPr>
              <w:widowControl/>
              <w:spacing w:line="408" w:lineRule="atLeast"/>
              <w:jc w:val="both"/>
              <w:rPr>
                <w:rFonts w:hint="eastAsia" w:ascii="微软雅黑" w:hAnsi="微软雅黑" w:eastAsia="宋体" w:cs="宋体"/>
                <w:color w:val="333333"/>
                <w:kern w:val="0"/>
                <w:sz w:val="35"/>
                <w:szCs w:val="35"/>
                <w:u w:val="none"/>
              </w:rPr>
            </w:pPr>
            <w:r>
              <w:rPr>
                <w:rFonts w:ascii="微软雅黑" w:hAnsi="微软雅黑" w:eastAsia="宋体" w:cs="宋体"/>
                <w:color w:val="333333"/>
                <w:kern w:val="0"/>
                <w:sz w:val="35"/>
                <w:szCs w:val="35"/>
                <w:u w:val="none"/>
              </w:rPr>
              <w:t>中华人民共和国</w:t>
            </w:r>
          </w:p>
          <w:p>
            <w:pPr>
              <w:widowControl/>
              <w:jc w:val="both"/>
              <w:outlineLvl w:val="2"/>
              <w:rPr>
                <w:rFonts w:ascii="黑体" w:hAnsi="黑体" w:eastAsia="黑体" w:cs="宋体"/>
                <w:b/>
                <w:color w:val="333333"/>
                <w:kern w:val="0"/>
                <w:sz w:val="38"/>
                <w:szCs w:val="38"/>
                <w:u w:val="none"/>
              </w:rPr>
            </w:pPr>
            <w:r>
              <w:rPr>
                <w:rFonts w:ascii="黑体" w:hAnsi="黑体" w:eastAsia="黑体" w:cs="宋体"/>
                <w:b/>
                <w:color w:val="333333"/>
                <w:kern w:val="0"/>
                <w:sz w:val="38"/>
                <w:szCs w:val="38"/>
                <w:u w:val="none"/>
              </w:rPr>
              <w:t>乡村建设规划许可证</w:t>
            </w:r>
          </w:p>
          <w:p>
            <w:pPr>
              <w:widowControl/>
              <w:spacing w:line="360" w:lineRule="auto"/>
              <w:ind w:firstLine="360" w:firstLineChars="200"/>
              <w:jc w:val="both"/>
              <w:rPr>
                <w:rFonts w:ascii="宋体" w:hAnsi="宋体" w:cs="黑体"/>
                <w:bCs/>
                <w:color w:val="333333"/>
                <w:kern w:val="0"/>
                <w:sz w:val="16"/>
                <w:szCs w:val="16"/>
                <w:u w:val="none"/>
              </w:rPr>
            </w:pPr>
            <w:r>
              <w:rPr>
                <w:rFonts w:hint="eastAsia" w:ascii="宋体" w:hAnsi="宋体" w:cs="黑体"/>
                <w:bCs/>
                <w:color w:val="333333"/>
                <w:kern w:val="0"/>
                <w:sz w:val="18"/>
                <w:szCs w:val="18"/>
                <w:u w:val="none"/>
              </w:rPr>
              <w:t xml:space="preserve">                       </w:t>
            </w:r>
            <w:r>
              <w:rPr>
                <w:rFonts w:hint="eastAsia" w:ascii="宋体" w:hAnsi="宋体" w:cs="黑体"/>
                <w:bCs/>
                <w:color w:val="333333"/>
                <w:kern w:val="0"/>
                <w:sz w:val="16"/>
                <w:szCs w:val="16"/>
                <w:u w:val="none"/>
              </w:rPr>
              <w:t>乡字第                           号</w:t>
            </w:r>
          </w:p>
          <w:p>
            <w:pPr>
              <w:widowControl/>
              <w:spacing w:line="360" w:lineRule="auto"/>
              <w:ind w:firstLine="360" w:firstLineChars="200"/>
              <w:jc w:val="both"/>
              <w:rPr>
                <w:rFonts w:ascii="宋体" w:hAnsi="宋体" w:cs="黑体"/>
                <w:bCs/>
                <w:color w:val="333333"/>
                <w:kern w:val="0"/>
                <w:sz w:val="18"/>
                <w:szCs w:val="18"/>
                <w:u w:val="none"/>
              </w:rPr>
            </w:pPr>
          </w:p>
          <w:p>
            <w:pPr>
              <w:widowControl/>
              <w:spacing w:line="440" w:lineRule="exact"/>
              <w:ind w:firstLine="562" w:firstLineChars="200"/>
              <w:jc w:val="both"/>
              <w:rPr>
                <w:rFonts w:ascii="黑体" w:hAnsi="黑体" w:eastAsia="黑体" w:cs="黑体"/>
                <w:b/>
                <w:bCs/>
                <w:color w:val="333333"/>
                <w:kern w:val="0"/>
                <w:sz w:val="28"/>
                <w:szCs w:val="28"/>
                <w:u w:val="none"/>
              </w:rPr>
            </w:pPr>
            <w:r>
              <w:rPr>
                <w:rFonts w:hint="eastAsia" w:ascii="黑体" w:hAnsi="黑体" w:eastAsia="黑体" w:cs="黑体"/>
                <w:b/>
                <w:bCs/>
                <w:color w:val="333333"/>
                <w:kern w:val="0"/>
                <w:sz w:val="28"/>
                <w:szCs w:val="28"/>
                <w:u w:val="none"/>
              </w:rPr>
              <w:t>根据《中华人民共和国土地管理法》《中华人民共和国城乡规划法》和国家有关规定，经审核，本建设工程符合国土空间规划和用途管制要求，颁发此证。</w:t>
            </w:r>
          </w:p>
          <w:p>
            <w:pPr>
              <w:widowControl/>
              <w:ind w:firstLine="480"/>
              <w:jc w:val="both"/>
              <w:rPr>
                <w:rFonts w:ascii="宋体" w:hAnsi="宋体" w:eastAsia="宋体" w:cs="宋体"/>
                <w:color w:val="333333"/>
                <w:kern w:val="0"/>
                <w:sz w:val="24"/>
                <w:u w:val="none"/>
              </w:rPr>
            </w:pPr>
          </w:p>
          <w:p>
            <w:pPr>
              <w:widowControl/>
              <w:ind w:firstLine="480"/>
              <w:jc w:val="both"/>
              <w:rPr>
                <w:rFonts w:ascii="宋体" w:hAnsi="宋体" w:eastAsia="宋体" w:cs="宋体"/>
                <w:color w:val="333333"/>
                <w:kern w:val="0"/>
                <w:sz w:val="24"/>
                <w:u w:val="none"/>
              </w:rPr>
            </w:pPr>
          </w:p>
          <w:p>
            <w:pPr>
              <w:widowControl/>
              <w:jc w:val="both"/>
              <w:rPr>
                <w:rFonts w:ascii="宋体" w:hAnsi="宋体" w:eastAsia="宋体" w:cs="宋体"/>
                <w:color w:val="333333"/>
                <w:kern w:val="0"/>
                <w:sz w:val="24"/>
                <w:u w:val="none"/>
              </w:rPr>
            </w:pPr>
          </w:p>
          <w:p>
            <w:pPr>
              <w:widowControl/>
              <w:spacing w:line="360" w:lineRule="auto"/>
              <w:ind w:firstLine="482" w:firstLineChars="200"/>
              <w:jc w:val="both"/>
              <w:rPr>
                <w:rFonts w:ascii="黑体" w:hAnsi="黑体" w:eastAsia="黑体" w:cs="黑体"/>
                <w:b/>
                <w:bCs/>
                <w:color w:val="333333"/>
                <w:kern w:val="0"/>
                <w:sz w:val="24"/>
                <w:u w:val="none"/>
              </w:rPr>
            </w:pPr>
            <w:r>
              <w:rPr>
                <w:rFonts w:hint="eastAsia" w:ascii="黑体" w:hAnsi="黑体" w:eastAsia="黑体" w:cs="黑体"/>
                <w:b/>
                <w:bCs/>
                <w:color w:val="333333"/>
                <w:kern w:val="0"/>
                <w:sz w:val="24"/>
                <w:u w:val="none"/>
              </w:rPr>
              <w:t xml:space="preserve">  发证机关</w:t>
            </w:r>
          </w:p>
          <w:p>
            <w:pPr>
              <w:widowControl/>
              <w:spacing w:line="360" w:lineRule="auto"/>
              <w:ind w:firstLine="480" w:firstLineChars="200"/>
              <w:jc w:val="both"/>
              <w:rPr>
                <w:rFonts w:ascii="宋体" w:hAnsi="宋体" w:eastAsia="宋体" w:cs="宋体"/>
                <w:color w:val="333333"/>
                <w:kern w:val="0"/>
                <w:sz w:val="24"/>
                <w:u w:val="none"/>
              </w:rPr>
            </w:pPr>
            <w:r>
              <w:rPr>
                <w:rFonts w:hint="eastAsia" w:ascii="黑体" w:hAnsi="黑体" w:eastAsia="黑体" w:cs="黑体"/>
                <w:bCs/>
                <w:color w:val="333333"/>
                <w:kern w:val="0"/>
                <w:sz w:val="24"/>
                <w:u w:val="none"/>
              </w:rPr>
              <w:t xml:space="preserve">  日   期</w:t>
            </w:r>
          </w:p>
        </w:tc>
      </w:tr>
    </w:tbl>
    <w:tbl>
      <w:tblPr>
        <w:tblStyle w:val="23"/>
        <w:tblpPr w:leftFromText="180" w:rightFromText="180" w:vertAnchor="page" w:horzAnchor="page" w:tblpX="8736" w:tblpY="1821"/>
        <w:tblW w:w="59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91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26" w:hRule="atLeast"/>
        </w:trPr>
        <w:tc>
          <w:tcPr>
            <w:tcW w:w="59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widowControl/>
              <w:spacing w:line="360" w:lineRule="auto"/>
              <w:ind w:firstLine="480" w:firstLineChars="200"/>
              <w:jc w:val="both"/>
              <w:rPr>
                <w:rFonts w:ascii="宋体" w:hAnsi="宋体" w:eastAsia="宋体" w:cs="宋体"/>
                <w:color w:val="333333"/>
                <w:kern w:val="0"/>
                <w:sz w:val="24"/>
                <w:u w:val="none"/>
              </w:rPr>
            </w:pPr>
          </w:p>
          <w:tbl>
            <w:tblPr>
              <w:tblStyle w:val="24"/>
              <w:tblW w:w="5103" w:type="dxa"/>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noWrap w:val="0"/>
                  <w:vAlign w:val="top"/>
                </w:tcPr>
                <w:p>
                  <w:pPr>
                    <w:widowControl/>
                    <w:spacing w:line="360" w:lineRule="auto"/>
                    <w:jc w:val="both"/>
                    <w:rPr>
                      <w:rFonts w:ascii="宋体" w:hAnsi="宋体" w:eastAsia="宋体" w:cs="宋体"/>
                      <w:b/>
                      <w:color w:val="333333"/>
                      <w:kern w:val="0"/>
                      <w:sz w:val="16"/>
                      <w:szCs w:val="16"/>
                      <w:u w:val="none"/>
                    </w:rPr>
                  </w:pPr>
                  <w:r>
                    <w:rPr>
                      <w:rFonts w:hint="eastAsia" w:ascii="宋体" w:hAnsi="宋体" w:eastAsia="宋体" w:cs="宋体"/>
                      <w:b/>
                      <w:color w:val="333333"/>
                      <w:kern w:val="0"/>
                      <w:sz w:val="16"/>
                      <w:szCs w:val="16"/>
                      <w:u w:val="none"/>
                    </w:rPr>
                    <w:t>建设单位（个人）</w:t>
                  </w:r>
                </w:p>
              </w:tc>
              <w:tc>
                <w:tcPr>
                  <w:tcW w:w="3260" w:type="dxa"/>
                  <w:noWrap w:val="0"/>
                  <w:vAlign w:val="top"/>
                </w:tcPr>
                <w:p>
                  <w:pPr>
                    <w:widowControl/>
                    <w:spacing w:line="360" w:lineRule="auto"/>
                    <w:jc w:val="both"/>
                    <w:rPr>
                      <w:rFonts w:ascii="宋体" w:hAnsi="宋体" w:eastAsia="宋体" w:cs="宋体"/>
                      <w:color w:val="333333"/>
                      <w:kern w:val="0"/>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noWrap w:val="0"/>
                  <w:vAlign w:val="top"/>
                </w:tcPr>
                <w:p>
                  <w:pPr>
                    <w:widowControl/>
                    <w:spacing w:line="360" w:lineRule="auto"/>
                    <w:jc w:val="both"/>
                    <w:rPr>
                      <w:rFonts w:ascii="宋体" w:hAnsi="宋体" w:eastAsia="宋体" w:cs="宋体"/>
                      <w:b/>
                      <w:color w:val="333333"/>
                      <w:kern w:val="0"/>
                      <w:sz w:val="16"/>
                      <w:szCs w:val="16"/>
                      <w:u w:val="none"/>
                    </w:rPr>
                  </w:pPr>
                  <w:r>
                    <w:rPr>
                      <w:rFonts w:hint="eastAsia" w:ascii="宋体" w:hAnsi="宋体" w:eastAsia="宋体" w:cs="宋体"/>
                      <w:b/>
                      <w:color w:val="333333"/>
                      <w:kern w:val="0"/>
                      <w:sz w:val="16"/>
                      <w:szCs w:val="16"/>
                      <w:u w:val="none"/>
                    </w:rPr>
                    <w:t>建设项目名称</w:t>
                  </w:r>
                </w:p>
              </w:tc>
              <w:tc>
                <w:tcPr>
                  <w:tcW w:w="3260" w:type="dxa"/>
                  <w:noWrap w:val="0"/>
                  <w:vAlign w:val="top"/>
                </w:tcPr>
                <w:p>
                  <w:pPr>
                    <w:widowControl/>
                    <w:spacing w:line="360" w:lineRule="auto"/>
                    <w:jc w:val="both"/>
                    <w:rPr>
                      <w:rFonts w:ascii="宋体" w:hAnsi="宋体" w:eastAsia="宋体" w:cs="宋体"/>
                      <w:color w:val="333333"/>
                      <w:kern w:val="0"/>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noWrap w:val="0"/>
                  <w:vAlign w:val="top"/>
                </w:tcPr>
                <w:p>
                  <w:pPr>
                    <w:widowControl/>
                    <w:spacing w:line="360" w:lineRule="auto"/>
                    <w:jc w:val="both"/>
                    <w:rPr>
                      <w:rFonts w:ascii="宋体" w:hAnsi="宋体" w:eastAsia="宋体" w:cs="宋体"/>
                      <w:b/>
                      <w:color w:val="333333"/>
                      <w:kern w:val="0"/>
                      <w:sz w:val="16"/>
                      <w:szCs w:val="16"/>
                      <w:u w:val="none"/>
                    </w:rPr>
                  </w:pPr>
                  <w:r>
                    <w:rPr>
                      <w:rFonts w:hint="eastAsia" w:ascii="宋体" w:hAnsi="宋体" w:eastAsia="宋体" w:cs="宋体"/>
                      <w:b/>
                      <w:color w:val="333333"/>
                      <w:kern w:val="0"/>
                      <w:sz w:val="16"/>
                      <w:szCs w:val="16"/>
                      <w:u w:val="none"/>
                    </w:rPr>
                    <w:t>建 设 位 置</w:t>
                  </w:r>
                </w:p>
              </w:tc>
              <w:tc>
                <w:tcPr>
                  <w:tcW w:w="3260" w:type="dxa"/>
                  <w:noWrap w:val="0"/>
                  <w:vAlign w:val="top"/>
                </w:tcPr>
                <w:p>
                  <w:pPr>
                    <w:widowControl/>
                    <w:spacing w:line="360" w:lineRule="auto"/>
                    <w:jc w:val="both"/>
                    <w:rPr>
                      <w:rFonts w:ascii="宋体" w:hAnsi="宋体" w:eastAsia="宋体" w:cs="宋体"/>
                      <w:color w:val="333333"/>
                      <w:kern w:val="0"/>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noWrap w:val="0"/>
                  <w:vAlign w:val="top"/>
                </w:tcPr>
                <w:p>
                  <w:pPr>
                    <w:widowControl/>
                    <w:spacing w:line="360" w:lineRule="auto"/>
                    <w:jc w:val="both"/>
                    <w:rPr>
                      <w:rFonts w:ascii="宋体" w:hAnsi="宋体" w:eastAsia="宋体" w:cs="宋体"/>
                      <w:b/>
                      <w:color w:val="333333"/>
                      <w:kern w:val="0"/>
                      <w:sz w:val="16"/>
                      <w:szCs w:val="16"/>
                      <w:u w:val="none"/>
                    </w:rPr>
                  </w:pPr>
                  <w:r>
                    <w:rPr>
                      <w:rFonts w:hint="eastAsia" w:ascii="宋体" w:hAnsi="宋体" w:eastAsia="宋体" w:cs="宋体"/>
                      <w:b/>
                      <w:color w:val="333333"/>
                      <w:kern w:val="0"/>
                      <w:sz w:val="16"/>
                      <w:szCs w:val="16"/>
                      <w:u w:val="none"/>
                    </w:rPr>
                    <w:t>建 设 规 模</w:t>
                  </w:r>
                </w:p>
              </w:tc>
              <w:tc>
                <w:tcPr>
                  <w:tcW w:w="3260" w:type="dxa"/>
                  <w:noWrap w:val="0"/>
                  <w:vAlign w:val="top"/>
                </w:tcPr>
                <w:p>
                  <w:pPr>
                    <w:widowControl/>
                    <w:spacing w:line="360" w:lineRule="auto"/>
                    <w:jc w:val="both"/>
                    <w:rPr>
                      <w:rFonts w:ascii="宋体" w:hAnsi="宋体" w:eastAsia="宋体" w:cs="宋体"/>
                      <w:color w:val="333333"/>
                      <w:kern w:val="0"/>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W w:w="5103" w:type="dxa"/>
                  <w:gridSpan w:val="2"/>
                  <w:noWrap w:val="0"/>
                  <w:vAlign w:val="top"/>
                </w:tcPr>
                <w:p>
                  <w:pPr>
                    <w:widowControl/>
                    <w:spacing w:line="360" w:lineRule="auto"/>
                    <w:jc w:val="both"/>
                    <w:rPr>
                      <w:rFonts w:ascii="宋体" w:hAnsi="宋体" w:eastAsia="宋体" w:cs="宋体"/>
                      <w:b/>
                      <w:color w:val="333333"/>
                      <w:kern w:val="0"/>
                      <w:sz w:val="16"/>
                      <w:szCs w:val="16"/>
                      <w:u w:val="none"/>
                    </w:rPr>
                  </w:pPr>
                  <w:r>
                    <w:rPr>
                      <w:rFonts w:hint="eastAsia" w:ascii="宋体" w:hAnsi="宋体" w:eastAsia="宋体" w:cs="宋体"/>
                      <w:b/>
                      <w:color w:val="333333"/>
                      <w:kern w:val="0"/>
                      <w:sz w:val="16"/>
                      <w:szCs w:val="16"/>
                      <w:u w:val="none"/>
                    </w:rPr>
                    <w:t xml:space="preserve">    附图及附件名称</w:t>
                  </w:r>
                </w:p>
              </w:tc>
            </w:tr>
          </w:tbl>
          <w:p>
            <w:pPr>
              <w:widowControl/>
              <w:spacing w:line="360" w:lineRule="auto"/>
              <w:ind w:left="281" w:leftChars="134"/>
              <w:jc w:val="both"/>
              <w:outlineLvl w:val="2"/>
              <w:rPr>
                <w:rFonts w:hint="eastAsia" w:ascii="微软雅黑" w:hAnsi="微软雅黑" w:eastAsia="宋体" w:cs="宋体"/>
                <w:b/>
                <w:bCs/>
                <w:color w:val="333333"/>
                <w:kern w:val="0"/>
                <w:sz w:val="27"/>
                <w:szCs w:val="27"/>
                <w:u w:val="none"/>
              </w:rPr>
            </w:pPr>
          </w:p>
          <w:p>
            <w:pPr>
              <w:widowControl/>
              <w:spacing w:line="360" w:lineRule="auto"/>
              <w:ind w:left="281" w:leftChars="134"/>
              <w:jc w:val="both"/>
              <w:outlineLvl w:val="2"/>
              <w:rPr>
                <w:rFonts w:hint="eastAsia" w:ascii="微软雅黑" w:hAnsi="微软雅黑" w:eastAsia="宋体" w:cs="宋体"/>
                <w:b/>
                <w:bCs/>
                <w:color w:val="333333"/>
                <w:kern w:val="0"/>
                <w:sz w:val="27"/>
                <w:szCs w:val="27"/>
                <w:u w:val="none"/>
              </w:rPr>
            </w:pPr>
            <w:r>
              <w:rPr>
                <w:rFonts w:ascii="微软雅黑" w:hAnsi="微软雅黑" w:eastAsia="宋体" w:cs="宋体"/>
                <w:b/>
                <w:bCs/>
                <w:color w:val="333333"/>
                <w:kern w:val="0"/>
                <w:sz w:val="27"/>
                <w:szCs w:val="27"/>
                <w:u w:val="none"/>
              </w:rPr>
              <w:t>遵守事项</w:t>
            </w:r>
          </w:p>
          <w:p>
            <w:pPr>
              <w:widowControl/>
              <w:spacing w:line="200" w:lineRule="exact"/>
              <w:ind w:left="284" w:leftChars="135" w:right="315" w:rightChars="150" w:hanging="1"/>
              <w:jc w:val="both"/>
              <w:rPr>
                <w:rFonts w:hint="eastAsia" w:ascii="微软雅黑" w:hAnsi="微软雅黑" w:eastAsia="宋体" w:cs="宋体"/>
                <w:b/>
                <w:color w:val="333333"/>
                <w:kern w:val="0"/>
                <w:sz w:val="16"/>
                <w:szCs w:val="16"/>
                <w:u w:val="none"/>
              </w:rPr>
            </w:pPr>
            <w:r>
              <w:rPr>
                <w:rFonts w:ascii="微软雅黑" w:hAnsi="微软雅黑" w:eastAsia="宋体" w:cs="宋体"/>
                <w:b/>
                <w:color w:val="333333"/>
                <w:kern w:val="0"/>
                <w:sz w:val="16"/>
                <w:szCs w:val="16"/>
                <w:u w:val="none"/>
              </w:rPr>
              <w:t>一、</w:t>
            </w:r>
            <w:r>
              <w:rPr>
                <w:rFonts w:hint="eastAsia" w:ascii="微软雅黑" w:hAnsi="微软雅黑" w:eastAsia="宋体" w:cs="宋体"/>
                <w:b/>
                <w:color w:val="333333"/>
                <w:kern w:val="0"/>
                <w:sz w:val="16"/>
                <w:szCs w:val="16"/>
                <w:u w:val="none"/>
              </w:rPr>
              <w:t xml:space="preserve"> </w:t>
            </w:r>
            <w:r>
              <w:rPr>
                <w:rFonts w:ascii="微软雅黑" w:hAnsi="微软雅黑" w:eastAsia="宋体" w:cs="宋体"/>
                <w:b/>
                <w:color w:val="333333"/>
                <w:kern w:val="0"/>
                <w:sz w:val="16"/>
                <w:szCs w:val="16"/>
                <w:u w:val="none"/>
              </w:rPr>
              <w:t>本证是经</w:t>
            </w:r>
            <w:r>
              <w:rPr>
                <w:rFonts w:hint="eastAsia" w:ascii="微软雅黑" w:hAnsi="微软雅黑" w:eastAsia="宋体" w:cs="宋体"/>
                <w:b/>
                <w:color w:val="333333"/>
                <w:kern w:val="0"/>
                <w:sz w:val="16"/>
                <w:szCs w:val="16"/>
                <w:u w:val="none"/>
              </w:rPr>
              <w:t>自然资源</w:t>
            </w:r>
            <w:r>
              <w:rPr>
                <w:rFonts w:ascii="微软雅黑" w:hAnsi="微软雅黑" w:eastAsia="宋体" w:cs="宋体"/>
                <w:b/>
                <w:color w:val="333333"/>
                <w:kern w:val="0"/>
                <w:sz w:val="16"/>
                <w:szCs w:val="16"/>
                <w:u w:val="none"/>
              </w:rPr>
              <w:t>主管部门依法审核，</w:t>
            </w:r>
            <w:r>
              <w:rPr>
                <w:rFonts w:hint="eastAsia" w:ascii="微软雅黑" w:hAnsi="微软雅黑" w:eastAsia="宋体" w:cs="宋体"/>
                <w:b/>
                <w:color w:val="333333"/>
                <w:kern w:val="0"/>
                <w:sz w:val="16"/>
                <w:szCs w:val="16"/>
                <w:u w:val="none"/>
              </w:rPr>
              <w:t>在乡、村庄规划区内有关</w:t>
            </w:r>
            <w:r>
              <w:rPr>
                <w:rFonts w:ascii="微软雅黑" w:hAnsi="微软雅黑" w:eastAsia="宋体" w:cs="宋体"/>
                <w:b/>
                <w:color w:val="333333"/>
                <w:kern w:val="0"/>
                <w:sz w:val="16"/>
                <w:szCs w:val="16"/>
                <w:u w:val="none"/>
              </w:rPr>
              <w:t>建</w:t>
            </w:r>
            <w:r>
              <w:rPr>
                <w:rFonts w:hint="eastAsia" w:ascii="微软雅黑" w:hAnsi="微软雅黑" w:eastAsia="宋体" w:cs="宋体"/>
                <w:b/>
                <w:color w:val="333333"/>
                <w:kern w:val="0"/>
                <w:sz w:val="16"/>
                <w:szCs w:val="16"/>
                <w:u w:val="none"/>
              </w:rPr>
              <w:t xml:space="preserve">        </w:t>
            </w:r>
          </w:p>
          <w:p>
            <w:pPr>
              <w:widowControl/>
              <w:spacing w:line="200" w:lineRule="exact"/>
              <w:ind w:left="284" w:leftChars="135" w:right="315" w:rightChars="150" w:hanging="1"/>
              <w:jc w:val="both"/>
              <w:rPr>
                <w:rFonts w:hint="eastAsia" w:ascii="微软雅黑" w:hAnsi="微软雅黑" w:eastAsia="宋体" w:cs="宋体"/>
                <w:b/>
                <w:color w:val="333333"/>
                <w:kern w:val="0"/>
                <w:sz w:val="16"/>
                <w:szCs w:val="16"/>
                <w:u w:val="none"/>
              </w:rPr>
            </w:pPr>
            <w:r>
              <w:rPr>
                <w:rFonts w:hint="eastAsia" w:ascii="微软雅黑" w:hAnsi="微软雅黑" w:eastAsia="宋体" w:cs="宋体"/>
                <w:b/>
                <w:color w:val="333333"/>
                <w:kern w:val="0"/>
                <w:sz w:val="16"/>
                <w:szCs w:val="16"/>
                <w:u w:val="none"/>
              </w:rPr>
              <w:t xml:space="preserve">     </w:t>
            </w:r>
            <w:r>
              <w:rPr>
                <w:rFonts w:ascii="微软雅黑" w:hAnsi="微软雅黑" w:eastAsia="宋体" w:cs="宋体"/>
                <w:b/>
                <w:color w:val="333333"/>
                <w:kern w:val="0"/>
                <w:sz w:val="16"/>
                <w:szCs w:val="16"/>
                <w:u w:val="none"/>
              </w:rPr>
              <w:t>设工程符合</w:t>
            </w:r>
            <w:r>
              <w:rPr>
                <w:rFonts w:hint="eastAsia" w:ascii="微软雅黑" w:hAnsi="微软雅黑" w:eastAsia="宋体" w:cs="宋体"/>
                <w:b/>
                <w:color w:val="333333"/>
                <w:kern w:val="0"/>
                <w:sz w:val="16"/>
                <w:szCs w:val="16"/>
                <w:u w:val="none"/>
              </w:rPr>
              <w:t>国土空间规划和用途管制要求的</w:t>
            </w:r>
            <w:r>
              <w:rPr>
                <w:rFonts w:ascii="微软雅黑" w:hAnsi="微软雅黑" w:eastAsia="宋体" w:cs="宋体"/>
                <w:b/>
                <w:color w:val="333333"/>
                <w:kern w:val="0"/>
                <w:sz w:val="16"/>
                <w:szCs w:val="16"/>
                <w:u w:val="none"/>
              </w:rPr>
              <w:t>法律凭证。</w:t>
            </w:r>
          </w:p>
          <w:p>
            <w:pPr>
              <w:widowControl/>
              <w:spacing w:line="200" w:lineRule="exact"/>
              <w:ind w:left="284" w:leftChars="135" w:right="315" w:rightChars="150" w:hanging="1"/>
              <w:jc w:val="both"/>
              <w:rPr>
                <w:rFonts w:hint="eastAsia" w:ascii="微软雅黑" w:hAnsi="微软雅黑" w:eastAsia="宋体" w:cs="宋体"/>
                <w:b/>
                <w:color w:val="333333"/>
                <w:kern w:val="0"/>
                <w:sz w:val="16"/>
                <w:szCs w:val="16"/>
                <w:u w:val="none"/>
              </w:rPr>
            </w:pPr>
            <w:r>
              <w:rPr>
                <w:rFonts w:ascii="微软雅黑" w:hAnsi="微软雅黑" w:eastAsia="宋体" w:cs="宋体"/>
                <w:b/>
                <w:color w:val="333333"/>
                <w:kern w:val="0"/>
                <w:sz w:val="16"/>
                <w:szCs w:val="16"/>
                <w:u w:val="none"/>
              </w:rPr>
              <w:t>二</w:t>
            </w:r>
            <w:r>
              <w:rPr>
                <w:rFonts w:hint="eastAsia" w:ascii="微软雅黑" w:hAnsi="微软雅黑" w:eastAsia="宋体" w:cs="宋体"/>
                <w:b/>
                <w:color w:val="333333"/>
                <w:kern w:val="0"/>
                <w:sz w:val="16"/>
                <w:szCs w:val="16"/>
                <w:u w:val="none"/>
              </w:rPr>
              <w:t>、 依法应当取得本证，但</w:t>
            </w:r>
            <w:r>
              <w:rPr>
                <w:rFonts w:ascii="微软雅黑" w:hAnsi="微软雅黑" w:eastAsia="宋体" w:cs="宋体"/>
                <w:b/>
                <w:color w:val="333333"/>
                <w:kern w:val="0"/>
                <w:sz w:val="16"/>
                <w:szCs w:val="16"/>
                <w:u w:val="none"/>
              </w:rPr>
              <w:t>未取得本证或</w:t>
            </w:r>
            <w:r>
              <w:rPr>
                <w:rFonts w:hint="eastAsia" w:ascii="微软雅黑" w:hAnsi="微软雅黑" w:eastAsia="宋体" w:cs="宋体"/>
                <w:b/>
                <w:color w:val="333333"/>
                <w:kern w:val="0"/>
                <w:sz w:val="16"/>
                <w:szCs w:val="16"/>
                <w:u w:val="none"/>
              </w:rPr>
              <w:t>违反</w:t>
            </w:r>
            <w:r>
              <w:rPr>
                <w:rFonts w:ascii="微软雅黑" w:hAnsi="微软雅黑" w:eastAsia="宋体" w:cs="宋体"/>
                <w:b/>
                <w:color w:val="333333"/>
                <w:kern w:val="0"/>
                <w:sz w:val="16"/>
                <w:szCs w:val="16"/>
                <w:u w:val="none"/>
              </w:rPr>
              <w:t>本证规定的，均属违法</w:t>
            </w:r>
            <w:r>
              <w:rPr>
                <w:rFonts w:hint="eastAsia" w:ascii="微软雅黑" w:hAnsi="微软雅黑" w:eastAsia="宋体" w:cs="宋体"/>
                <w:b/>
                <w:color w:val="333333"/>
                <w:kern w:val="0"/>
                <w:sz w:val="16"/>
                <w:szCs w:val="16"/>
                <w:u w:val="none"/>
              </w:rPr>
              <w:t xml:space="preserve">行 </w:t>
            </w:r>
          </w:p>
          <w:p>
            <w:pPr>
              <w:widowControl/>
              <w:spacing w:line="200" w:lineRule="exact"/>
              <w:ind w:left="284" w:leftChars="135" w:right="315" w:rightChars="150" w:hanging="1"/>
              <w:jc w:val="both"/>
              <w:rPr>
                <w:rFonts w:hint="eastAsia" w:ascii="微软雅黑" w:hAnsi="微软雅黑" w:eastAsia="宋体" w:cs="宋体"/>
                <w:b/>
                <w:color w:val="333333"/>
                <w:kern w:val="0"/>
                <w:sz w:val="16"/>
                <w:szCs w:val="16"/>
                <w:u w:val="none"/>
              </w:rPr>
            </w:pPr>
            <w:r>
              <w:rPr>
                <w:rFonts w:hint="eastAsia" w:ascii="微软雅黑" w:hAnsi="微软雅黑" w:eastAsia="宋体" w:cs="宋体"/>
                <w:b/>
                <w:color w:val="333333"/>
                <w:kern w:val="0"/>
                <w:sz w:val="16"/>
                <w:szCs w:val="16"/>
                <w:u w:val="none"/>
              </w:rPr>
              <w:t xml:space="preserve">     为</w:t>
            </w:r>
            <w:r>
              <w:rPr>
                <w:rFonts w:ascii="微软雅黑" w:hAnsi="微软雅黑" w:eastAsia="宋体" w:cs="宋体"/>
                <w:b/>
                <w:color w:val="333333"/>
                <w:kern w:val="0"/>
                <w:sz w:val="16"/>
                <w:szCs w:val="16"/>
                <w:u w:val="none"/>
              </w:rPr>
              <w:t>。</w:t>
            </w:r>
          </w:p>
          <w:p>
            <w:pPr>
              <w:widowControl/>
              <w:spacing w:line="200" w:lineRule="exact"/>
              <w:ind w:left="281" w:leftChars="134" w:right="315" w:rightChars="150" w:firstLine="1"/>
              <w:jc w:val="both"/>
              <w:rPr>
                <w:rFonts w:hint="eastAsia" w:ascii="微软雅黑" w:hAnsi="微软雅黑" w:eastAsia="宋体" w:cs="宋体"/>
                <w:b/>
                <w:color w:val="333333"/>
                <w:kern w:val="0"/>
                <w:sz w:val="16"/>
                <w:szCs w:val="16"/>
                <w:u w:val="none"/>
              </w:rPr>
            </w:pPr>
            <w:r>
              <w:rPr>
                <w:rFonts w:ascii="微软雅黑" w:hAnsi="微软雅黑" w:eastAsia="宋体" w:cs="宋体"/>
                <w:b/>
                <w:color w:val="333333"/>
                <w:kern w:val="0"/>
                <w:sz w:val="16"/>
                <w:szCs w:val="16"/>
                <w:u w:val="none"/>
              </w:rPr>
              <w:t>三、</w:t>
            </w:r>
            <w:r>
              <w:rPr>
                <w:rFonts w:hint="eastAsia" w:ascii="微软雅黑" w:hAnsi="微软雅黑" w:eastAsia="宋体" w:cs="宋体"/>
                <w:b/>
                <w:color w:val="333333"/>
                <w:kern w:val="0"/>
                <w:sz w:val="16"/>
                <w:szCs w:val="16"/>
                <w:u w:val="none"/>
              </w:rPr>
              <w:t xml:space="preserve"> </w:t>
            </w:r>
            <w:r>
              <w:rPr>
                <w:rFonts w:ascii="微软雅黑" w:hAnsi="微软雅黑" w:eastAsia="宋体" w:cs="宋体"/>
                <w:b/>
                <w:color w:val="333333"/>
                <w:kern w:val="0"/>
                <w:sz w:val="16"/>
                <w:szCs w:val="16"/>
                <w:u w:val="none"/>
              </w:rPr>
              <w:t>未经发证机关</w:t>
            </w:r>
            <w:r>
              <w:rPr>
                <w:rFonts w:hint="eastAsia" w:ascii="微软雅黑" w:hAnsi="微软雅黑" w:eastAsia="宋体" w:cs="宋体"/>
                <w:b/>
                <w:color w:val="333333"/>
                <w:kern w:val="0"/>
                <w:sz w:val="16"/>
                <w:szCs w:val="16"/>
                <w:u w:val="none"/>
              </w:rPr>
              <w:t>审核同意</w:t>
            </w:r>
            <w:r>
              <w:rPr>
                <w:rFonts w:ascii="微软雅黑" w:hAnsi="微软雅黑" w:eastAsia="宋体" w:cs="宋体"/>
                <w:b/>
                <w:color w:val="333333"/>
                <w:kern w:val="0"/>
                <w:sz w:val="16"/>
                <w:szCs w:val="16"/>
                <w:u w:val="none"/>
              </w:rPr>
              <w:t>，本证的各项规定不得随意</w:t>
            </w:r>
            <w:r>
              <w:rPr>
                <w:rFonts w:hint="eastAsia" w:ascii="微软雅黑" w:hAnsi="微软雅黑" w:eastAsia="宋体" w:cs="宋体"/>
                <w:b/>
                <w:color w:val="333333"/>
                <w:kern w:val="0"/>
                <w:sz w:val="16"/>
                <w:szCs w:val="16"/>
                <w:u w:val="none"/>
              </w:rPr>
              <w:t>变更</w:t>
            </w:r>
            <w:r>
              <w:rPr>
                <w:rFonts w:ascii="微软雅黑" w:hAnsi="微软雅黑" w:eastAsia="宋体" w:cs="宋体"/>
                <w:b/>
                <w:color w:val="333333"/>
                <w:kern w:val="0"/>
                <w:sz w:val="16"/>
                <w:szCs w:val="16"/>
                <w:u w:val="none"/>
              </w:rPr>
              <w:t>。</w:t>
            </w:r>
          </w:p>
          <w:p>
            <w:pPr>
              <w:widowControl/>
              <w:spacing w:line="200" w:lineRule="exact"/>
              <w:ind w:left="281" w:leftChars="134" w:right="315" w:rightChars="150" w:firstLine="1"/>
              <w:jc w:val="both"/>
              <w:rPr>
                <w:rFonts w:hint="eastAsia" w:ascii="微软雅黑" w:hAnsi="微软雅黑" w:eastAsia="宋体" w:cs="宋体"/>
                <w:b/>
                <w:color w:val="333333"/>
                <w:kern w:val="0"/>
                <w:sz w:val="16"/>
                <w:szCs w:val="16"/>
                <w:u w:val="none"/>
              </w:rPr>
            </w:pPr>
            <w:r>
              <w:rPr>
                <w:rFonts w:ascii="微软雅黑" w:hAnsi="微软雅黑" w:eastAsia="宋体" w:cs="宋体"/>
                <w:b/>
                <w:color w:val="333333"/>
                <w:kern w:val="0"/>
                <w:sz w:val="16"/>
                <w:szCs w:val="16"/>
                <w:u w:val="none"/>
              </w:rPr>
              <w:t>四、</w:t>
            </w:r>
            <w:r>
              <w:rPr>
                <w:rFonts w:hint="eastAsia" w:ascii="微软雅黑" w:hAnsi="微软雅黑" w:eastAsia="宋体" w:cs="宋体"/>
                <w:b/>
                <w:color w:val="333333"/>
                <w:kern w:val="0"/>
                <w:sz w:val="16"/>
                <w:szCs w:val="16"/>
                <w:u w:val="none"/>
              </w:rPr>
              <w:t xml:space="preserve"> 自然资源</w:t>
            </w:r>
            <w:r>
              <w:rPr>
                <w:rFonts w:ascii="微软雅黑" w:hAnsi="微软雅黑" w:eastAsia="宋体" w:cs="宋体"/>
                <w:b/>
                <w:color w:val="333333"/>
                <w:kern w:val="0"/>
                <w:sz w:val="16"/>
                <w:szCs w:val="16"/>
                <w:u w:val="none"/>
              </w:rPr>
              <w:t>主管部门依法有权查验本证，建设单位（个人）有责任提</w:t>
            </w:r>
            <w:r>
              <w:rPr>
                <w:rFonts w:hint="eastAsia" w:ascii="微软雅黑" w:hAnsi="微软雅黑" w:eastAsia="宋体" w:cs="宋体"/>
                <w:b/>
                <w:color w:val="333333"/>
                <w:kern w:val="0"/>
                <w:sz w:val="16"/>
                <w:szCs w:val="16"/>
                <w:u w:val="none"/>
              </w:rPr>
              <w:t xml:space="preserve">     </w:t>
            </w:r>
          </w:p>
          <w:p>
            <w:pPr>
              <w:widowControl/>
              <w:spacing w:line="200" w:lineRule="exact"/>
              <w:ind w:left="281" w:leftChars="134" w:right="315" w:rightChars="150"/>
              <w:jc w:val="both"/>
              <w:rPr>
                <w:rFonts w:hint="eastAsia" w:ascii="微软雅黑" w:hAnsi="微软雅黑" w:eastAsia="宋体" w:cs="宋体"/>
                <w:b/>
                <w:color w:val="333333"/>
                <w:kern w:val="0"/>
                <w:sz w:val="16"/>
                <w:szCs w:val="16"/>
                <w:u w:val="none"/>
              </w:rPr>
            </w:pPr>
            <w:r>
              <w:rPr>
                <w:rFonts w:hint="eastAsia" w:ascii="微软雅黑" w:hAnsi="微软雅黑" w:eastAsia="宋体" w:cs="宋体"/>
                <w:b/>
                <w:color w:val="333333"/>
                <w:kern w:val="0"/>
                <w:sz w:val="16"/>
                <w:szCs w:val="16"/>
                <w:u w:val="none"/>
              </w:rPr>
              <w:t xml:space="preserve">     </w:t>
            </w:r>
            <w:r>
              <w:rPr>
                <w:rFonts w:ascii="微软雅黑" w:hAnsi="微软雅黑" w:eastAsia="宋体" w:cs="宋体"/>
                <w:b/>
                <w:color w:val="333333"/>
                <w:kern w:val="0"/>
                <w:sz w:val="16"/>
                <w:szCs w:val="16"/>
                <w:u w:val="none"/>
              </w:rPr>
              <w:t>交查验。</w:t>
            </w:r>
          </w:p>
          <w:p>
            <w:pPr>
              <w:widowControl/>
              <w:spacing w:line="200" w:lineRule="exact"/>
              <w:ind w:left="281" w:leftChars="134" w:right="315" w:rightChars="150" w:firstLine="1"/>
              <w:jc w:val="both"/>
              <w:rPr>
                <w:rFonts w:hint="eastAsia" w:ascii="微软雅黑" w:hAnsi="微软雅黑" w:eastAsia="宋体" w:cs="宋体"/>
                <w:b/>
                <w:color w:val="333333"/>
                <w:kern w:val="0"/>
                <w:sz w:val="16"/>
                <w:szCs w:val="16"/>
                <w:u w:val="none"/>
              </w:rPr>
            </w:pPr>
            <w:r>
              <w:rPr>
                <w:rFonts w:ascii="微软雅黑" w:hAnsi="微软雅黑" w:eastAsia="宋体" w:cs="宋体"/>
                <w:b/>
                <w:color w:val="333333"/>
                <w:kern w:val="0"/>
                <w:sz w:val="16"/>
                <w:szCs w:val="16"/>
                <w:u w:val="none"/>
              </w:rPr>
              <w:t>五、</w:t>
            </w:r>
            <w:r>
              <w:rPr>
                <w:rFonts w:hint="eastAsia" w:ascii="微软雅黑" w:hAnsi="微软雅黑" w:eastAsia="宋体" w:cs="宋体"/>
                <w:b/>
                <w:color w:val="333333"/>
                <w:kern w:val="0"/>
                <w:sz w:val="16"/>
                <w:szCs w:val="16"/>
                <w:u w:val="none"/>
              </w:rPr>
              <w:t xml:space="preserve"> </w:t>
            </w:r>
            <w:r>
              <w:rPr>
                <w:rFonts w:ascii="微软雅黑" w:hAnsi="微软雅黑" w:eastAsia="宋体" w:cs="宋体"/>
                <w:b/>
                <w:color w:val="333333"/>
                <w:kern w:val="0"/>
                <w:sz w:val="16"/>
                <w:szCs w:val="16"/>
                <w:u w:val="none"/>
              </w:rPr>
              <w:t>本</w:t>
            </w:r>
            <w:r>
              <w:rPr>
                <w:rFonts w:hint="eastAsia" w:ascii="微软雅黑" w:hAnsi="微软雅黑" w:eastAsia="宋体" w:cs="宋体"/>
                <w:b/>
                <w:color w:val="333333"/>
                <w:kern w:val="0"/>
                <w:sz w:val="16"/>
                <w:szCs w:val="16"/>
                <w:u w:val="none"/>
              </w:rPr>
              <w:t>证</w:t>
            </w:r>
            <w:r>
              <w:rPr>
                <w:rFonts w:ascii="微软雅黑" w:hAnsi="微软雅黑" w:eastAsia="宋体" w:cs="宋体"/>
                <w:b/>
                <w:color w:val="333333"/>
                <w:kern w:val="0"/>
                <w:sz w:val="16"/>
                <w:szCs w:val="16"/>
                <w:u w:val="none"/>
              </w:rPr>
              <w:t>所需附图</w:t>
            </w:r>
            <w:r>
              <w:rPr>
                <w:rFonts w:hint="eastAsia" w:ascii="微软雅黑" w:hAnsi="微软雅黑" w:eastAsia="宋体" w:cs="宋体"/>
                <w:b/>
                <w:color w:val="333333"/>
                <w:kern w:val="0"/>
                <w:sz w:val="16"/>
                <w:szCs w:val="16"/>
                <w:u w:val="none"/>
              </w:rPr>
              <w:t>及</w:t>
            </w:r>
            <w:r>
              <w:rPr>
                <w:rFonts w:ascii="微软雅黑" w:hAnsi="微软雅黑" w:eastAsia="宋体" w:cs="宋体"/>
                <w:b/>
                <w:color w:val="333333"/>
                <w:kern w:val="0"/>
                <w:sz w:val="16"/>
                <w:szCs w:val="16"/>
                <w:u w:val="none"/>
              </w:rPr>
              <w:t>附件由</w:t>
            </w:r>
            <w:r>
              <w:rPr>
                <w:rFonts w:hint="eastAsia" w:ascii="微软雅黑" w:hAnsi="微软雅黑" w:eastAsia="宋体" w:cs="宋体"/>
                <w:b/>
                <w:color w:val="333333"/>
                <w:kern w:val="0"/>
                <w:sz w:val="16"/>
                <w:szCs w:val="16"/>
                <w:u w:val="none"/>
              </w:rPr>
              <w:t>发证</w:t>
            </w:r>
            <w:r>
              <w:rPr>
                <w:rFonts w:ascii="微软雅黑" w:hAnsi="微软雅黑" w:eastAsia="宋体" w:cs="宋体"/>
                <w:b/>
                <w:color w:val="333333"/>
                <w:kern w:val="0"/>
                <w:sz w:val="16"/>
                <w:szCs w:val="16"/>
                <w:u w:val="none"/>
              </w:rPr>
              <w:t>机关依法确定，与本</w:t>
            </w:r>
            <w:r>
              <w:rPr>
                <w:rFonts w:hint="eastAsia" w:ascii="微软雅黑" w:hAnsi="微软雅黑" w:eastAsia="宋体" w:cs="宋体"/>
                <w:b/>
                <w:color w:val="333333"/>
                <w:kern w:val="0"/>
                <w:sz w:val="16"/>
                <w:szCs w:val="16"/>
                <w:u w:val="none"/>
              </w:rPr>
              <w:t>证</w:t>
            </w:r>
            <w:r>
              <w:rPr>
                <w:rFonts w:ascii="微软雅黑" w:hAnsi="微软雅黑" w:eastAsia="宋体" w:cs="宋体"/>
                <w:b/>
                <w:color w:val="333333"/>
                <w:kern w:val="0"/>
                <w:sz w:val="16"/>
                <w:szCs w:val="16"/>
                <w:u w:val="none"/>
              </w:rPr>
              <w:t>具有同等法律效</w:t>
            </w:r>
            <w:r>
              <w:rPr>
                <w:rFonts w:hint="eastAsia" w:ascii="微软雅黑" w:hAnsi="微软雅黑" w:eastAsia="宋体" w:cs="宋体"/>
                <w:b/>
                <w:color w:val="333333"/>
                <w:kern w:val="0"/>
                <w:sz w:val="16"/>
                <w:szCs w:val="16"/>
                <w:u w:val="none"/>
              </w:rPr>
              <w:t xml:space="preserve"> </w:t>
            </w:r>
          </w:p>
          <w:p>
            <w:pPr>
              <w:widowControl/>
              <w:spacing w:line="200" w:lineRule="exact"/>
              <w:ind w:left="281" w:leftChars="134" w:right="315" w:rightChars="150"/>
              <w:jc w:val="both"/>
              <w:rPr>
                <w:rFonts w:ascii="宋体" w:hAnsi="宋体" w:eastAsia="宋体" w:cs="宋体"/>
                <w:color w:val="333333"/>
                <w:kern w:val="0"/>
                <w:sz w:val="24"/>
                <w:u w:val="none"/>
              </w:rPr>
            </w:pPr>
            <w:r>
              <w:rPr>
                <w:rFonts w:hint="eastAsia" w:ascii="微软雅黑" w:hAnsi="微软雅黑" w:eastAsia="宋体" w:cs="宋体"/>
                <w:b/>
                <w:color w:val="333333"/>
                <w:kern w:val="0"/>
                <w:sz w:val="16"/>
                <w:szCs w:val="16"/>
                <w:u w:val="none"/>
              </w:rPr>
              <w:t xml:space="preserve">     </w:t>
            </w:r>
            <w:r>
              <w:rPr>
                <w:rFonts w:ascii="微软雅黑" w:hAnsi="微软雅黑" w:eastAsia="宋体" w:cs="宋体"/>
                <w:b/>
                <w:color w:val="333333"/>
                <w:kern w:val="0"/>
                <w:sz w:val="16"/>
                <w:szCs w:val="16"/>
                <w:u w:val="none"/>
              </w:rPr>
              <w:t>力。</w:t>
            </w:r>
          </w:p>
        </w:tc>
      </w:tr>
    </w:tbl>
    <w:p>
      <w:pPr>
        <w:jc w:val="both"/>
        <w:rPr>
          <w:rFonts w:hint="eastAsia" w:ascii="黑体" w:hAnsi="黑体" w:eastAsia="黑体"/>
          <w:u w:val="none"/>
        </w:rPr>
      </w:pPr>
    </w:p>
    <w:p>
      <w:pPr>
        <w:jc w:val="both"/>
        <w:rPr>
          <w:rFonts w:hint="eastAsia" w:ascii="黑体" w:hAnsi="黑体" w:eastAsia="黑体"/>
          <w:u w:val="none"/>
        </w:rPr>
      </w:pPr>
    </w:p>
    <w:p>
      <w:pPr>
        <w:jc w:val="both"/>
        <w:rPr>
          <w:rFonts w:hint="eastAsia" w:ascii="黑体" w:hAnsi="黑体" w:eastAsia="黑体"/>
          <w:u w:val="none"/>
        </w:rPr>
      </w:pPr>
    </w:p>
    <w:p>
      <w:pPr>
        <w:jc w:val="both"/>
        <w:rPr>
          <w:u w:val="none"/>
        </w:rPr>
      </w:pPr>
    </w:p>
    <w:p>
      <w:pPr>
        <w:jc w:val="both"/>
        <w:rPr>
          <w:rFonts w:hint="eastAsia"/>
          <w:u w:val="none"/>
        </w:rPr>
      </w:pPr>
    </w:p>
    <w:p>
      <w:pPr>
        <w:numPr>
          <w:ilvl w:val="0"/>
          <w:numId w:val="0"/>
        </w:numPr>
        <w:jc w:val="both"/>
        <w:rPr>
          <w:rFonts w:hint="eastAsia" w:ascii="黑体" w:hAnsi="黑体" w:eastAsia="黑体" w:cs="黑体"/>
          <w:sz w:val="32"/>
          <w:szCs w:val="32"/>
          <w:u w:val="none"/>
        </w:rPr>
      </w:pPr>
    </w:p>
    <w:p>
      <w:pPr>
        <w:numPr>
          <w:ilvl w:val="0"/>
          <w:numId w:val="0"/>
        </w:numPr>
        <w:jc w:val="both"/>
        <w:rPr>
          <w:rFonts w:hint="eastAsia" w:ascii="黑体" w:hAnsi="黑体" w:eastAsia="黑体" w:cs="黑体"/>
          <w:sz w:val="32"/>
          <w:szCs w:val="32"/>
          <w:u w:val="none"/>
        </w:rPr>
      </w:pPr>
    </w:p>
    <w:p>
      <w:pPr>
        <w:numPr>
          <w:ilvl w:val="0"/>
          <w:numId w:val="0"/>
        </w:numPr>
        <w:jc w:val="both"/>
        <w:rPr>
          <w:rFonts w:hint="eastAsia" w:ascii="黑体" w:hAnsi="黑体" w:eastAsia="黑体" w:cs="黑体"/>
          <w:sz w:val="32"/>
          <w:szCs w:val="32"/>
          <w:u w:val="none"/>
        </w:rPr>
      </w:pPr>
    </w:p>
    <w:p>
      <w:pPr>
        <w:numPr>
          <w:ilvl w:val="0"/>
          <w:numId w:val="0"/>
        </w:numPr>
        <w:jc w:val="both"/>
        <w:rPr>
          <w:rFonts w:hint="eastAsia" w:ascii="黑体" w:hAnsi="黑体" w:eastAsia="黑体" w:cs="黑体"/>
          <w:sz w:val="32"/>
          <w:szCs w:val="32"/>
          <w:u w:val="none"/>
        </w:rPr>
      </w:pPr>
    </w:p>
    <w:p>
      <w:pPr>
        <w:numPr>
          <w:ilvl w:val="0"/>
          <w:numId w:val="0"/>
        </w:numPr>
        <w:jc w:val="both"/>
        <w:rPr>
          <w:rFonts w:hint="eastAsia" w:ascii="黑体" w:hAnsi="黑体" w:eastAsia="黑体" w:cs="黑体"/>
          <w:sz w:val="32"/>
          <w:szCs w:val="32"/>
          <w:u w:val="none"/>
        </w:rPr>
      </w:pPr>
    </w:p>
    <w:p>
      <w:pPr>
        <w:numPr>
          <w:ilvl w:val="0"/>
          <w:numId w:val="0"/>
        </w:numPr>
        <w:jc w:val="both"/>
        <w:rPr>
          <w:rFonts w:hint="eastAsia" w:ascii="黑体" w:hAnsi="黑体" w:eastAsia="黑体" w:cs="黑体"/>
          <w:sz w:val="32"/>
          <w:szCs w:val="32"/>
          <w:u w:val="none"/>
        </w:rPr>
      </w:pPr>
    </w:p>
    <w:p>
      <w:pPr>
        <w:numPr>
          <w:ilvl w:val="0"/>
          <w:numId w:val="0"/>
        </w:numPr>
        <w:jc w:val="both"/>
        <w:rPr>
          <w:rFonts w:hint="eastAsia" w:ascii="黑体" w:hAnsi="黑体" w:eastAsia="黑体" w:cs="黑体"/>
          <w:sz w:val="32"/>
          <w:szCs w:val="32"/>
          <w:u w:val="none"/>
        </w:rPr>
      </w:pPr>
    </w:p>
    <w:p>
      <w:pPr>
        <w:numPr>
          <w:ilvl w:val="0"/>
          <w:numId w:val="0"/>
        </w:numPr>
        <w:jc w:val="both"/>
        <w:rPr>
          <w:rFonts w:hint="eastAsia" w:ascii="黑体" w:hAnsi="黑体" w:eastAsia="黑体" w:cs="黑体"/>
          <w:sz w:val="32"/>
          <w:szCs w:val="32"/>
          <w:u w:val="none"/>
        </w:rPr>
      </w:pPr>
    </w:p>
    <w:p>
      <w:pPr>
        <w:numPr>
          <w:ilvl w:val="0"/>
          <w:numId w:val="0"/>
        </w:numPr>
        <w:jc w:val="both"/>
        <w:rPr>
          <w:rFonts w:hint="eastAsia" w:ascii="黑体" w:hAnsi="黑体" w:eastAsia="黑体" w:cs="黑体"/>
          <w:sz w:val="32"/>
          <w:szCs w:val="32"/>
          <w:u w:val="none"/>
        </w:rPr>
      </w:pPr>
    </w:p>
    <w:p>
      <w:pPr>
        <w:numPr>
          <w:ilvl w:val="0"/>
          <w:numId w:val="0"/>
        </w:numPr>
        <w:jc w:val="both"/>
        <w:rPr>
          <w:rFonts w:hint="eastAsia" w:ascii="黑体" w:hAnsi="黑体" w:eastAsia="黑体" w:cs="黑体"/>
          <w:sz w:val="32"/>
          <w:szCs w:val="32"/>
          <w:u w:val="none"/>
        </w:rPr>
      </w:pPr>
    </w:p>
    <w:p>
      <w:pPr>
        <w:numPr>
          <w:ilvl w:val="0"/>
          <w:numId w:val="0"/>
        </w:numPr>
        <w:jc w:val="both"/>
        <w:rPr>
          <w:rFonts w:hint="eastAsia" w:ascii="黑体" w:hAnsi="黑体" w:eastAsia="黑体" w:cs="黑体"/>
          <w:sz w:val="32"/>
          <w:szCs w:val="32"/>
          <w:u w:val="none"/>
        </w:rPr>
      </w:pPr>
    </w:p>
    <w:p>
      <w:pPr>
        <w:numPr>
          <w:ilvl w:val="0"/>
          <w:numId w:val="0"/>
        </w:numPr>
        <w:jc w:val="both"/>
        <w:rPr>
          <w:rFonts w:hint="eastAsia" w:ascii="黑体" w:hAnsi="黑体" w:eastAsia="黑体" w:cs="黑体"/>
          <w:sz w:val="32"/>
          <w:szCs w:val="32"/>
          <w:u w:val="none"/>
        </w:rPr>
        <w:sectPr>
          <w:pgSz w:w="16838" w:h="11906" w:orient="landscape"/>
          <w:pgMar w:top="1134" w:right="1440" w:bottom="1797" w:left="1440" w:header="851" w:footer="992" w:gutter="0"/>
          <w:pgBorders>
            <w:top w:val="none" w:sz="0" w:space="0"/>
            <w:left w:val="none" w:sz="0" w:space="0"/>
            <w:bottom w:val="none" w:sz="0" w:space="0"/>
            <w:right w:val="none" w:sz="0" w:space="0"/>
          </w:pgBorders>
          <w:pgNumType w:fmt="decimal"/>
          <w:cols w:space="425" w:num="2"/>
          <w:docGrid w:type="lines" w:linePitch="312" w:charSpace="0"/>
        </w:sectPr>
      </w:pPr>
    </w:p>
    <w:p>
      <w:pPr>
        <w:jc w:val="both"/>
        <w:rPr>
          <w:rFonts w:ascii="黑体" w:hAnsi="黑体" w:eastAsia="黑体" w:cs="黑体"/>
          <w:sz w:val="32"/>
          <w:szCs w:val="32"/>
          <w:u w:val="none"/>
        </w:rPr>
      </w:pPr>
      <w:r>
        <w:rPr>
          <w:rFonts w:ascii="黑体" w:eastAsia="黑体"/>
          <w:sz w:val="32"/>
          <w:szCs w:val="32"/>
          <w:u w:val="none"/>
        </w:rPr>
        <mc:AlternateContent>
          <mc:Choice Requires="wps">
            <w:drawing>
              <wp:anchor distT="0" distB="0" distL="114300" distR="114300" simplePos="0" relativeHeight="251659264" behindDoc="0" locked="0" layoutInCell="1" allowOverlap="1">
                <wp:simplePos x="0" y="0"/>
                <wp:positionH relativeFrom="column">
                  <wp:posOffset>5993765</wp:posOffset>
                </wp:positionH>
                <wp:positionV relativeFrom="paragraph">
                  <wp:posOffset>-1172210</wp:posOffset>
                </wp:positionV>
                <wp:extent cx="0" cy="10612755"/>
                <wp:effectExtent l="9525" t="0" r="9525" b="17145"/>
                <wp:wrapNone/>
                <wp:docPr id="4" name="直接连接符 4"/>
                <wp:cNvGraphicFramePr/>
                <a:graphic xmlns:a="http://schemas.openxmlformats.org/drawingml/2006/main">
                  <a:graphicData uri="http://schemas.microsoft.com/office/word/2010/wordprocessingShape">
                    <wps:wsp>
                      <wps:cNvCnPr/>
                      <wps:spPr>
                        <a:xfrm>
                          <a:off x="9551035" y="10795"/>
                          <a:ext cx="0" cy="10612755"/>
                        </a:xfrm>
                        <a:prstGeom prst="line">
                          <a:avLst/>
                        </a:prstGeom>
                        <a:noFill/>
                        <a:ln w="19050" cap="flat" cmpd="sng" algn="ctr">
                          <a:solidFill>
                            <a:srgbClr val="000000"/>
                          </a:solidFill>
                          <a:prstDash val="dash"/>
                          <a:miter lim="800000"/>
                        </a:ln>
                        <a:effectLst/>
                      </wps:spPr>
                      <wps:bodyPr/>
                    </wps:wsp>
                  </a:graphicData>
                </a:graphic>
              </wp:anchor>
            </w:drawing>
          </mc:Choice>
          <mc:Fallback>
            <w:pict>
              <v:line id="_x0000_s1026" o:spid="_x0000_s1026" o:spt="20" style="position:absolute;left:0pt;margin-left:471.95pt;margin-top:-92.3pt;height:835.65pt;width:0pt;z-index:251659264;mso-width-relative:page;mso-height-relative:page;" filled="f" stroked="t" coordsize="21600,21600" o:gfxdata="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2+csPZAAAADQEAAA8AAAAAAAAAAQAgAAAAIgAAAGRycy9kb3ducmV2LnhtbFBL&#10;AQIUABQAAAAIAIdO4kAa2c8t9QEAAMoDAAAOAAAAAAAAAAEAIAAAACgBAABkcnMvZTJvRG9jLnht&#10;bFBLBQYAAAAABgAGAFkBAACPBQAAAAA=&#10;">
                <v:fill on="f" focussize="0,0"/>
                <v:stroke weight="1.5pt" color="#000000" miterlimit="8" joinstyle="miter" dashstyle="dash"/>
                <v:imagedata o:title=""/>
                <o:lock v:ext="edit" aspectratio="f"/>
              </v:line>
            </w:pict>
          </mc:Fallback>
        </mc:AlternateContent>
      </w:r>
      <w:r>
        <w:rPr>
          <w:rFonts w:hint="eastAsia" w:ascii="黑体" w:hAnsi="黑体" w:eastAsia="黑体" w:cs="黑体"/>
          <w:sz w:val="32"/>
          <w:szCs w:val="32"/>
          <w:u w:val="none"/>
        </w:rPr>
        <w:t>附件5</w:t>
      </w:r>
    </w:p>
    <w:p>
      <w:pPr>
        <w:ind w:firstLine="1080" w:firstLineChars="200"/>
        <w:jc w:val="both"/>
        <w:rPr>
          <w:rFonts w:ascii="黑体" w:hAnsi="黑体" w:eastAsia="黑体" w:cs="黑体"/>
          <w:b/>
          <w:bCs/>
          <w:sz w:val="24"/>
          <w:szCs w:val="24"/>
          <w:u w:val="none"/>
        </w:rPr>
      </w:pPr>
      <w:r>
        <w:rPr>
          <w:rFonts w:hint="eastAsia" w:ascii="黑体" w:hAnsi="黑体" w:eastAsia="黑体" w:cs="黑体"/>
          <w:bCs/>
          <w:spacing w:val="50"/>
          <w:kern w:val="10"/>
          <w:sz w:val="44"/>
          <w:szCs w:val="44"/>
          <w:u w:val="none"/>
        </w:rPr>
        <w:t>农村宅基地批准书</w:t>
      </w:r>
      <w:r>
        <w:rPr>
          <w:rFonts w:hint="eastAsia" w:ascii="黑体" w:hAnsi="黑体" w:eastAsia="黑体" w:cs="黑体"/>
          <w:b/>
          <w:bCs/>
          <w:sz w:val="44"/>
          <w:szCs w:val="44"/>
          <w:u w:val="none"/>
        </w:rPr>
        <w:t xml:space="preserve">                 </w:t>
      </w:r>
      <w:r>
        <w:rPr>
          <w:rFonts w:hint="eastAsia" w:ascii="黑体" w:hAnsi="黑体" w:eastAsia="黑体" w:cs="黑体"/>
          <w:b/>
          <w:bCs/>
          <w:sz w:val="44"/>
          <w:szCs w:val="44"/>
          <w:u w:val="none"/>
          <w:lang w:val="en-US" w:eastAsia="zh-CN"/>
        </w:rPr>
        <w:t xml:space="preserve">    </w:t>
      </w:r>
      <w:r>
        <w:rPr>
          <w:rFonts w:hint="eastAsia" w:ascii="黑体" w:hAnsi="黑体" w:eastAsia="黑体" w:cs="黑体"/>
          <w:b/>
          <w:bCs/>
          <w:sz w:val="44"/>
          <w:szCs w:val="44"/>
          <w:u w:val="none"/>
        </w:rPr>
        <w:t xml:space="preserve"> </w:t>
      </w:r>
      <w:r>
        <w:rPr>
          <w:rFonts w:hint="eastAsia" w:ascii="黑体" w:hAnsi="黑体" w:eastAsia="黑体" w:cs="黑体"/>
          <w:b/>
          <w:bCs/>
          <w:sz w:val="24"/>
          <w:szCs w:val="24"/>
          <w:u w:val="none"/>
        </w:rPr>
        <w:t>农村宅基地批准书</w:t>
      </w:r>
      <w:r>
        <w:rPr>
          <w:rFonts w:hint="eastAsia" w:ascii="黑体" w:hAnsi="黑体" w:eastAsia="黑体" w:cs="黑体"/>
          <w:sz w:val="15"/>
          <w:szCs w:val="15"/>
          <w:u w:val="none"/>
        </w:rPr>
        <w:t>（存根）</w:t>
      </w:r>
    </w:p>
    <w:tbl>
      <w:tblPr>
        <w:tblStyle w:val="23"/>
        <w:tblpPr w:leftFromText="180" w:rightFromText="180" w:vertAnchor="text" w:horzAnchor="page" w:tblpX="997" w:tblpY="822"/>
        <w:tblOverlap w:val="never"/>
        <w:tblW w:w="402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0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939" w:hRule="atLeast"/>
        </w:trPr>
        <w:tc>
          <w:tcPr>
            <w:tcW w:w="40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widowControl/>
              <w:jc w:val="both"/>
              <w:rPr>
                <w:rFonts w:ascii="宋体" w:hAnsi="宋体" w:eastAsia="宋体" w:cs="宋体"/>
                <w:color w:val="333333"/>
                <w:kern w:val="0"/>
                <w:sz w:val="21"/>
                <w:szCs w:val="21"/>
                <w:u w:val="none"/>
              </w:rPr>
            </w:pPr>
            <w:r>
              <w:rPr>
                <w:rFonts w:hint="eastAsia" w:ascii="宋体" w:hAnsi="宋体" w:eastAsia="宋体" w:cs="宋体"/>
                <w:color w:val="333333"/>
                <w:kern w:val="0"/>
                <w:sz w:val="21"/>
                <w:szCs w:val="21"/>
                <w:u w:val="none"/>
              </w:rPr>
              <w:t> </w:t>
            </w:r>
          </w:p>
          <w:p>
            <w:pPr>
              <w:widowControl/>
              <w:jc w:val="both"/>
              <w:rPr>
                <w:rFonts w:ascii="宋体" w:hAnsi="宋体" w:eastAsia="宋体" w:cs="宋体"/>
                <w:color w:val="333333"/>
                <w:kern w:val="0"/>
                <w:sz w:val="21"/>
                <w:szCs w:val="21"/>
                <w:u w:val="none"/>
              </w:rPr>
            </w:pPr>
          </w:p>
          <w:p>
            <w:pPr>
              <w:widowControl/>
              <w:jc w:val="both"/>
              <w:rPr>
                <w:rFonts w:ascii="宋体" w:hAnsi="宋体" w:eastAsia="宋体" w:cs="宋体"/>
                <w:color w:val="333333"/>
                <w:kern w:val="0"/>
                <w:sz w:val="21"/>
                <w:szCs w:val="21"/>
                <w:u w:val="none"/>
              </w:rPr>
            </w:pPr>
          </w:p>
          <w:p>
            <w:pPr>
              <w:widowControl/>
              <w:spacing w:line="360" w:lineRule="auto"/>
              <w:ind w:firstLine="442" w:firstLineChars="200"/>
              <w:jc w:val="both"/>
              <w:rPr>
                <w:rFonts w:ascii="黑体" w:hAnsi="黑体" w:eastAsia="黑体" w:cs="黑体"/>
                <w:b/>
                <w:bCs/>
                <w:color w:val="333333"/>
                <w:kern w:val="0"/>
                <w:sz w:val="22"/>
                <w:szCs w:val="22"/>
                <w:u w:val="none"/>
              </w:rPr>
            </w:pPr>
            <w:r>
              <w:rPr>
                <w:rFonts w:hint="eastAsia" w:ascii="黑体" w:hAnsi="黑体" w:eastAsia="黑体" w:cs="黑体"/>
                <w:b/>
                <w:bCs/>
                <w:color w:val="333333"/>
                <w:kern w:val="0"/>
                <w:sz w:val="22"/>
                <w:szCs w:val="22"/>
                <w:u w:val="none"/>
              </w:rPr>
              <w:t>根据《中华人民共和国土地管理法》规定，本项农村村民宅基地用地业经有权机关批准，特发此书。</w:t>
            </w:r>
          </w:p>
          <w:p>
            <w:pPr>
              <w:widowControl/>
              <w:ind w:firstLine="442" w:firstLineChars="200"/>
              <w:jc w:val="both"/>
              <w:rPr>
                <w:rFonts w:ascii="黑体" w:hAnsi="黑体" w:eastAsia="黑体" w:cs="黑体"/>
                <w:b/>
                <w:bCs/>
                <w:color w:val="333333"/>
                <w:kern w:val="0"/>
                <w:sz w:val="22"/>
                <w:szCs w:val="22"/>
                <w:u w:val="none"/>
              </w:rPr>
            </w:pPr>
            <w:r>
              <w:rPr>
                <w:rFonts w:hint="eastAsia" w:ascii="黑体" w:hAnsi="黑体" w:eastAsia="黑体" w:cs="黑体"/>
                <w:b/>
                <w:bCs/>
                <w:color w:val="333333"/>
                <w:kern w:val="0"/>
                <w:sz w:val="22"/>
                <w:szCs w:val="22"/>
                <w:u w:val="none"/>
              </w:rPr>
              <w:t>请严格按照本批准书要求使用宅基地。</w:t>
            </w:r>
          </w:p>
          <w:p>
            <w:pPr>
              <w:widowControl/>
              <w:ind w:firstLine="480"/>
              <w:jc w:val="both"/>
              <w:rPr>
                <w:rFonts w:ascii="宋体" w:hAnsi="宋体" w:eastAsia="宋体" w:cs="宋体"/>
                <w:color w:val="333333"/>
                <w:kern w:val="0"/>
                <w:sz w:val="21"/>
                <w:szCs w:val="21"/>
                <w:u w:val="none"/>
              </w:rPr>
            </w:pPr>
          </w:p>
          <w:p>
            <w:pPr>
              <w:widowControl/>
              <w:ind w:firstLine="480"/>
              <w:jc w:val="both"/>
              <w:rPr>
                <w:rFonts w:ascii="宋体" w:hAnsi="宋体" w:eastAsia="宋体" w:cs="宋体"/>
                <w:color w:val="333333"/>
                <w:kern w:val="0"/>
                <w:sz w:val="21"/>
                <w:szCs w:val="21"/>
                <w:u w:val="none"/>
              </w:rPr>
            </w:pPr>
          </w:p>
          <w:p>
            <w:pPr>
              <w:widowControl/>
              <w:ind w:firstLine="480"/>
              <w:jc w:val="both"/>
              <w:rPr>
                <w:rFonts w:ascii="宋体" w:hAnsi="宋体" w:eastAsia="宋体" w:cs="宋体"/>
                <w:color w:val="333333"/>
                <w:kern w:val="0"/>
                <w:sz w:val="21"/>
                <w:szCs w:val="21"/>
                <w:u w:val="none"/>
              </w:rPr>
            </w:pPr>
          </w:p>
          <w:p>
            <w:pPr>
              <w:widowControl/>
              <w:ind w:firstLine="480"/>
              <w:jc w:val="both"/>
              <w:rPr>
                <w:rFonts w:ascii="宋体" w:hAnsi="宋体" w:eastAsia="宋体" w:cs="宋体"/>
                <w:color w:val="333333"/>
                <w:kern w:val="0"/>
                <w:sz w:val="21"/>
                <w:szCs w:val="21"/>
                <w:u w:val="none"/>
              </w:rPr>
            </w:pPr>
          </w:p>
          <w:p>
            <w:pPr>
              <w:widowControl/>
              <w:ind w:firstLine="1343" w:firstLineChars="637"/>
              <w:jc w:val="both"/>
              <w:rPr>
                <w:rFonts w:ascii="黑体" w:hAnsi="黑体" w:eastAsia="黑体" w:cs="黑体"/>
                <w:b/>
                <w:bCs/>
                <w:color w:val="333333"/>
                <w:kern w:val="0"/>
                <w:sz w:val="21"/>
                <w:szCs w:val="21"/>
                <w:u w:val="none"/>
              </w:rPr>
            </w:pPr>
            <w:r>
              <w:rPr>
                <w:rFonts w:hint="eastAsia" w:ascii="黑体" w:hAnsi="黑体" w:eastAsia="黑体" w:cs="黑体"/>
                <w:b/>
                <w:bCs/>
                <w:color w:val="333333"/>
                <w:kern w:val="0"/>
                <w:sz w:val="21"/>
                <w:szCs w:val="21"/>
                <w:u w:val="none"/>
              </w:rPr>
              <w:t xml:space="preserve">填发机关(章):        </w:t>
            </w:r>
          </w:p>
          <w:p>
            <w:pPr>
              <w:widowControl/>
              <w:ind w:firstLine="422" w:firstLineChars="200"/>
              <w:jc w:val="both"/>
              <w:rPr>
                <w:rFonts w:ascii="黑体" w:hAnsi="黑体" w:eastAsia="黑体" w:cs="黑体"/>
                <w:b/>
                <w:bCs/>
                <w:color w:val="333333"/>
                <w:kern w:val="0"/>
                <w:sz w:val="21"/>
                <w:szCs w:val="21"/>
                <w:u w:val="none"/>
              </w:rPr>
            </w:pPr>
          </w:p>
          <w:p>
            <w:pPr>
              <w:widowControl/>
              <w:ind w:firstLine="422" w:firstLineChars="200"/>
              <w:jc w:val="both"/>
              <w:rPr>
                <w:rFonts w:ascii="宋体" w:hAnsi="宋体" w:eastAsia="宋体" w:cs="宋体"/>
                <w:color w:val="333333"/>
                <w:kern w:val="0"/>
                <w:sz w:val="21"/>
                <w:szCs w:val="21"/>
                <w:u w:val="none"/>
              </w:rPr>
            </w:pPr>
            <w:r>
              <w:rPr>
                <w:rFonts w:hint="eastAsia" w:ascii="黑体" w:hAnsi="黑体" w:eastAsia="黑体" w:cs="黑体"/>
                <w:b/>
                <w:bCs/>
                <w:color w:val="333333"/>
                <w:kern w:val="0"/>
                <w:sz w:val="21"/>
                <w:szCs w:val="21"/>
                <w:u w:val="none"/>
              </w:rPr>
              <w:t xml:space="preserve">               年    月    日</w:t>
            </w:r>
          </w:p>
        </w:tc>
      </w:tr>
    </w:tbl>
    <w:p>
      <w:pPr>
        <w:jc w:val="both"/>
        <w:rPr>
          <w:rFonts w:ascii="宋体" w:hAnsi="宋体" w:eastAsia="宋体" w:cs="宋体"/>
          <w:color w:val="333333"/>
          <w:sz w:val="18"/>
          <w:szCs w:val="18"/>
          <w:u w:val="none"/>
        </w:rPr>
      </w:pPr>
      <w:r>
        <w:rPr>
          <w:rFonts w:hint="eastAsia" w:ascii="黑体" w:hAnsi="黑体" w:eastAsia="黑体" w:cs="黑体"/>
          <w:b/>
          <w:bCs/>
          <w:sz w:val="24"/>
          <w:szCs w:val="24"/>
          <w:u w:val="none"/>
        </w:rPr>
        <w:t xml:space="preserve">                                     </w:t>
      </w:r>
      <w:r>
        <w:rPr>
          <w:rFonts w:hint="eastAsia" w:ascii="黑体" w:hAnsi="黑体" w:eastAsia="黑体" w:cs="黑体"/>
          <w:b/>
          <w:bCs/>
          <w:sz w:val="24"/>
          <w:szCs w:val="24"/>
          <w:u w:val="none"/>
          <w:lang w:val="en-US" w:eastAsia="zh-CN"/>
        </w:rPr>
        <w:t xml:space="preserve">       </w:t>
      </w:r>
      <w:r>
        <w:rPr>
          <w:rFonts w:hint="eastAsia" w:ascii="黑体" w:hAnsi="黑体" w:eastAsia="黑体" w:cs="黑体"/>
          <w:sz w:val="18"/>
          <w:szCs w:val="18"/>
          <w:u w:val="none"/>
        </w:rPr>
        <w:t>农宅字           号</w:t>
      </w:r>
      <w:r>
        <w:rPr>
          <w:rFonts w:hint="eastAsia" w:ascii="黑体" w:hAnsi="黑体" w:eastAsia="黑体" w:cs="黑体"/>
          <w:sz w:val="15"/>
          <w:szCs w:val="15"/>
          <w:u w:val="none"/>
        </w:rPr>
        <w:t xml:space="preserve">               </w:t>
      </w:r>
      <w:r>
        <w:rPr>
          <w:rFonts w:hint="eastAsia" w:ascii="黑体" w:hAnsi="黑体" w:eastAsia="黑体" w:cs="黑体"/>
          <w:b/>
          <w:bCs/>
          <w:sz w:val="15"/>
          <w:szCs w:val="15"/>
          <w:u w:val="none"/>
        </w:rPr>
        <w:t xml:space="preserve">    </w:t>
      </w:r>
      <w:r>
        <w:rPr>
          <w:rFonts w:hint="eastAsia" w:ascii="黑体" w:hAnsi="黑体" w:eastAsia="黑体" w:cs="黑体"/>
          <w:b/>
          <w:bCs/>
          <w:sz w:val="15"/>
          <w:szCs w:val="15"/>
          <w:u w:val="none"/>
          <w:lang w:val="en-US" w:eastAsia="zh-CN"/>
        </w:rPr>
        <w:t xml:space="preserve">    </w:t>
      </w:r>
      <w:r>
        <w:rPr>
          <w:rFonts w:hint="eastAsia" w:ascii="黑体" w:hAnsi="黑体" w:eastAsia="黑体" w:cs="黑体"/>
          <w:b/>
          <w:bCs/>
          <w:sz w:val="15"/>
          <w:szCs w:val="15"/>
          <w:u w:val="none"/>
        </w:rPr>
        <w:t xml:space="preserve">             </w:t>
      </w:r>
      <w:r>
        <w:rPr>
          <w:rFonts w:hint="eastAsia" w:ascii="黑体" w:hAnsi="黑体" w:eastAsia="黑体" w:cs="黑体"/>
          <w:b/>
          <w:bCs/>
          <w:sz w:val="15"/>
          <w:szCs w:val="15"/>
          <w:u w:val="none"/>
          <w:lang w:val="en-US" w:eastAsia="zh-CN"/>
        </w:rPr>
        <w:t xml:space="preserve">                   </w:t>
      </w:r>
      <w:r>
        <w:rPr>
          <w:rFonts w:hint="eastAsia" w:ascii="黑体" w:hAnsi="黑体" w:eastAsia="黑体" w:cs="黑体"/>
          <w:sz w:val="18"/>
          <w:szCs w:val="18"/>
          <w:u w:val="none"/>
        </w:rPr>
        <w:t>农宅字               号</w:t>
      </w:r>
    </w:p>
    <w:tbl>
      <w:tblPr>
        <w:tblStyle w:val="23"/>
        <w:tblpPr w:leftFromText="180" w:rightFromText="180" w:vertAnchor="text" w:horzAnchor="page" w:tblpX="5442" w:tblpY="485"/>
        <w:tblOverlap w:val="never"/>
        <w:tblW w:w="49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555"/>
        <w:gridCol w:w="336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1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napToGrid w:val="0"/>
              <w:jc w:val="both"/>
              <w:rPr>
                <w:rFonts w:ascii="宋体" w:hAnsi="宋体" w:eastAsia="宋体" w:cs="宋体"/>
                <w:b/>
                <w:bCs/>
                <w:color w:val="000000"/>
                <w:kern w:val="0"/>
                <w:sz w:val="21"/>
                <w:szCs w:val="21"/>
                <w:u w:val="none"/>
              </w:rPr>
            </w:pPr>
            <w:r>
              <w:rPr>
                <w:rFonts w:hint="eastAsia" w:ascii="宋体" w:hAnsi="宋体" w:eastAsia="宋体" w:cs="宋体"/>
                <w:b/>
                <w:bCs/>
                <w:color w:val="000000"/>
                <w:kern w:val="0"/>
                <w:sz w:val="21"/>
                <w:szCs w:val="21"/>
                <w:u w:val="none"/>
              </w:rPr>
              <w:t>户 主 姓 名</w:t>
            </w:r>
          </w:p>
        </w:tc>
        <w:tc>
          <w:tcPr>
            <w:tcW w:w="3364" w:type="dxa"/>
            <w:tcBorders>
              <w:top w:val="single" w:color="auto" w:sz="8" w:space="0"/>
              <w:left w:val="nil"/>
              <w:bottom w:val="single" w:color="auto" w:sz="8" w:space="0"/>
              <w:right w:val="single" w:color="auto" w:sz="8" w:space="0"/>
            </w:tcBorders>
            <w:noWrap w:val="0"/>
            <w:tcMar>
              <w:left w:w="108" w:type="dxa"/>
              <w:right w:w="108" w:type="dxa"/>
            </w:tcMar>
            <w:vAlign w:val="top"/>
          </w:tcPr>
          <w:p>
            <w:pPr>
              <w:widowControl/>
              <w:jc w:val="both"/>
              <w:rPr>
                <w:rFonts w:ascii="宋体" w:hAnsi="宋体" w:eastAsia="宋体" w:cs="宋体"/>
                <w:b/>
                <w:bCs/>
                <w:color w:val="333333"/>
                <w:kern w:val="0"/>
                <w:sz w:val="21"/>
                <w:szCs w:val="21"/>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2" w:hRule="atLeast"/>
        </w:trPr>
        <w:tc>
          <w:tcPr>
            <w:tcW w:w="1555" w:type="dxa"/>
            <w:tcBorders>
              <w:top w:val="nil"/>
              <w:left w:val="single" w:color="auto" w:sz="8" w:space="0"/>
              <w:bottom w:val="single" w:color="auto" w:sz="8" w:space="0"/>
              <w:right w:val="single" w:color="auto" w:sz="4" w:space="0"/>
            </w:tcBorders>
            <w:noWrap w:val="0"/>
            <w:tcMar>
              <w:left w:w="108" w:type="dxa"/>
              <w:right w:w="108" w:type="dxa"/>
            </w:tcMar>
            <w:vAlign w:val="center"/>
          </w:tcPr>
          <w:p>
            <w:pPr>
              <w:widowControl/>
              <w:snapToGrid w:val="0"/>
              <w:jc w:val="both"/>
              <w:rPr>
                <w:b/>
                <w:bCs/>
                <w:sz w:val="21"/>
                <w:szCs w:val="21"/>
                <w:u w:val="none"/>
              </w:rPr>
            </w:pPr>
            <w:r>
              <w:rPr>
                <w:rFonts w:hint="eastAsia" w:ascii="宋体" w:hAnsi="宋体" w:eastAsia="宋体" w:cs="宋体"/>
                <w:b/>
                <w:bCs/>
                <w:color w:val="000000"/>
                <w:kern w:val="0"/>
                <w:sz w:val="21"/>
                <w:szCs w:val="21"/>
                <w:u w:val="none"/>
              </w:rPr>
              <w:t>批准用地面积</w:t>
            </w:r>
          </w:p>
        </w:tc>
        <w:tc>
          <w:tcPr>
            <w:tcW w:w="3364" w:type="dxa"/>
            <w:tcBorders>
              <w:top w:val="nil"/>
              <w:left w:val="single" w:color="auto" w:sz="4" w:space="0"/>
              <w:bottom w:val="single" w:color="auto" w:sz="8" w:space="0"/>
              <w:right w:val="single" w:color="auto" w:sz="8" w:space="0"/>
            </w:tcBorders>
            <w:noWrap w:val="0"/>
            <w:vAlign w:val="center"/>
          </w:tcPr>
          <w:p>
            <w:pPr>
              <w:snapToGrid w:val="0"/>
              <w:ind w:right="480"/>
              <w:jc w:val="both"/>
              <w:rPr>
                <w:b/>
                <w:bCs/>
                <w:sz w:val="21"/>
                <w:szCs w:val="21"/>
                <w:u w:val="none"/>
              </w:rPr>
            </w:pPr>
            <w:r>
              <w:rPr>
                <w:rFonts w:hint="eastAsia" w:ascii="宋体" w:hAnsi="宋体" w:eastAsia="宋体" w:cs="宋体"/>
                <w:b/>
                <w:bCs/>
                <w:color w:val="000000"/>
                <w:kern w:val="0"/>
                <w:sz w:val="21"/>
                <w:szCs w:val="21"/>
                <w:u w:val="none"/>
              </w:rPr>
              <w:t xml:space="preserve">                平方米</w:t>
            </w:r>
            <w:r>
              <w:rPr>
                <w:rFonts w:hint="eastAsia"/>
                <w:b/>
                <w:bCs/>
                <w:sz w:val="21"/>
                <w:szCs w:val="21"/>
                <w:u w:val="none"/>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3" w:hRule="atLeast"/>
        </w:trPr>
        <w:tc>
          <w:tcPr>
            <w:tcW w:w="1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napToGrid w:val="0"/>
              <w:spacing w:beforeLines="50"/>
              <w:jc w:val="both"/>
              <w:rPr>
                <w:rFonts w:ascii="宋体" w:hAnsi="宋体" w:eastAsia="宋体" w:cs="宋体"/>
                <w:b/>
                <w:bCs/>
                <w:color w:val="000000"/>
                <w:kern w:val="0"/>
                <w:sz w:val="21"/>
                <w:szCs w:val="21"/>
                <w:u w:val="none"/>
              </w:rPr>
            </w:pPr>
            <w:r>
              <w:rPr>
                <w:rFonts w:hint="eastAsia" w:ascii="宋体" w:hAnsi="宋体" w:eastAsia="宋体" w:cs="宋体"/>
                <w:b/>
                <w:bCs/>
                <w:color w:val="000000"/>
                <w:kern w:val="0"/>
                <w:sz w:val="21"/>
                <w:szCs w:val="21"/>
                <w:u w:val="none"/>
              </w:rPr>
              <w:t>其中：</w:t>
            </w:r>
            <w:r>
              <w:rPr>
                <w:rFonts w:hint="eastAsia" w:ascii="宋体" w:hAnsi="宋体" w:eastAsia="宋体" w:cs="宋体"/>
                <w:b/>
                <w:bCs/>
                <w:color w:val="000000"/>
                <w:spacing w:val="20"/>
                <w:w w:val="100"/>
                <w:kern w:val="0"/>
                <w:sz w:val="21"/>
                <w:szCs w:val="21"/>
                <w:u w:val="none"/>
                <w:fitText w:val="964" w:id="1488081626"/>
              </w:rPr>
              <w:t>房基占</w:t>
            </w:r>
            <w:r>
              <w:rPr>
                <w:rFonts w:hint="eastAsia" w:ascii="宋体" w:hAnsi="宋体" w:eastAsia="宋体" w:cs="宋体"/>
                <w:b/>
                <w:bCs/>
                <w:color w:val="000000"/>
                <w:spacing w:val="2"/>
                <w:w w:val="100"/>
                <w:kern w:val="0"/>
                <w:sz w:val="21"/>
                <w:szCs w:val="21"/>
                <w:u w:val="none"/>
                <w:fitText w:val="964" w:id="1488081626"/>
              </w:rPr>
              <w:t>地</w:t>
            </w:r>
          </w:p>
        </w:tc>
        <w:tc>
          <w:tcPr>
            <w:tcW w:w="3364" w:type="dxa"/>
            <w:tcBorders>
              <w:top w:val="nil"/>
              <w:left w:val="nil"/>
              <w:bottom w:val="single" w:color="auto" w:sz="8" w:space="0"/>
              <w:right w:val="single" w:color="auto" w:sz="8" w:space="0"/>
            </w:tcBorders>
            <w:noWrap w:val="0"/>
            <w:tcMar>
              <w:left w:w="108" w:type="dxa"/>
              <w:right w:w="108" w:type="dxa"/>
            </w:tcMar>
            <w:vAlign w:val="center"/>
          </w:tcPr>
          <w:p>
            <w:pPr>
              <w:widowControl/>
              <w:jc w:val="both"/>
              <w:rPr>
                <w:rFonts w:ascii="宋体" w:hAnsi="宋体" w:eastAsia="宋体" w:cs="宋体"/>
                <w:b/>
                <w:bCs/>
                <w:color w:val="000000"/>
                <w:kern w:val="0"/>
                <w:sz w:val="21"/>
                <w:szCs w:val="21"/>
                <w:u w:val="none"/>
              </w:rPr>
            </w:pPr>
            <w:r>
              <w:rPr>
                <w:rFonts w:hint="eastAsia"/>
                <w:b/>
                <w:bCs/>
                <w:sz w:val="21"/>
                <w:szCs w:val="21"/>
                <w:u w:val="none"/>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1" w:hRule="atLeast"/>
        </w:trPr>
        <w:tc>
          <w:tcPr>
            <w:tcW w:w="1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napToGrid w:val="0"/>
              <w:spacing w:beforeLines="50"/>
              <w:jc w:val="both"/>
              <w:rPr>
                <w:rFonts w:ascii="宋体" w:hAnsi="宋体" w:eastAsia="宋体" w:cs="宋体"/>
                <w:b/>
                <w:bCs/>
                <w:color w:val="000000"/>
                <w:kern w:val="0"/>
                <w:sz w:val="21"/>
                <w:szCs w:val="21"/>
                <w:u w:val="none"/>
              </w:rPr>
            </w:pPr>
            <w:r>
              <w:rPr>
                <w:rFonts w:hint="eastAsia" w:ascii="宋体" w:hAnsi="宋体" w:eastAsia="宋体" w:cs="宋体"/>
                <w:b/>
                <w:bCs/>
                <w:color w:val="000000"/>
                <w:kern w:val="0"/>
                <w:sz w:val="21"/>
                <w:szCs w:val="21"/>
                <w:u w:val="none"/>
              </w:rPr>
              <w:t>土地所有权人</w:t>
            </w:r>
          </w:p>
        </w:tc>
        <w:tc>
          <w:tcPr>
            <w:tcW w:w="3364" w:type="dxa"/>
            <w:tcBorders>
              <w:top w:val="nil"/>
              <w:left w:val="nil"/>
              <w:bottom w:val="single" w:color="auto" w:sz="8" w:space="0"/>
              <w:right w:val="single" w:color="auto" w:sz="8" w:space="0"/>
            </w:tcBorders>
            <w:noWrap w:val="0"/>
            <w:tcMar>
              <w:left w:w="108" w:type="dxa"/>
              <w:right w:w="108" w:type="dxa"/>
            </w:tcMar>
            <w:vAlign w:val="center"/>
          </w:tcPr>
          <w:p>
            <w:pPr>
              <w:widowControl/>
              <w:jc w:val="both"/>
              <w:rPr>
                <w:rFonts w:ascii="宋体" w:hAnsi="宋体" w:eastAsia="宋体" w:cs="宋体"/>
                <w:b/>
                <w:bCs/>
                <w:color w:val="333333"/>
                <w:kern w:val="0"/>
                <w:sz w:val="21"/>
                <w:szCs w:val="21"/>
                <w:u w:val="none"/>
              </w:rPr>
            </w:pPr>
            <w:r>
              <w:rPr>
                <w:rFonts w:hint="eastAsia" w:ascii="宋体" w:hAnsi="宋体" w:eastAsia="宋体" w:cs="宋体"/>
                <w:b/>
                <w:bCs/>
                <w:color w:val="000000"/>
                <w:kern w:val="0"/>
                <w:sz w:val="21"/>
                <w:szCs w:val="21"/>
                <w:u w:val="none"/>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9" w:hRule="atLeast"/>
        </w:trPr>
        <w:tc>
          <w:tcPr>
            <w:tcW w:w="1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both"/>
              <w:rPr>
                <w:rFonts w:ascii="宋体" w:hAnsi="宋体" w:eastAsia="宋体" w:cs="宋体"/>
                <w:b/>
                <w:bCs/>
                <w:color w:val="000000"/>
                <w:kern w:val="0"/>
                <w:sz w:val="21"/>
                <w:szCs w:val="21"/>
                <w:u w:val="none"/>
              </w:rPr>
            </w:pPr>
            <w:r>
              <w:rPr>
                <w:rFonts w:hint="eastAsia" w:ascii="宋体" w:hAnsi="宋体" w:eastAsia="宋体" w:cs="宋体"/>
                <w:b/>
                <w:bCs/>
                <w:color w:val="000000"/>
                <w:kern w:val="0"/>
                <w:sz w:val="21"/>
                <w:szCs w:val="21"/>
                <w:u w:val="none"/>
              </w:rPr>
              <w:t>土 地 用 途</w:t>
            </w:r>
          </w:p>
        </w:tc>
        <w:tc>
          <w:tcPr>
            <w:tcW w:w="3364" w:type="dxa"/>
            <w:tcBorders>
              <w:top w:val="nil"/>
              <w:left w:val="nil"/>
              <w:bottom w:val="single" w:color="auto" w:sz="8" w:space="0"/>
              <w:right w:val="single" w:color="auto" w:sz="8" w:space="0"/>
            </w:tcBorders>
            <w:noWrap w:val="0"/>
            <w:tcMar>
              <w:left w:w="108" w:type="dxa"/>
              <w:right w:w="108" w:type="dxa"/>
            </w:tcMar>
            <w:vAlign w:val="top"/>
          </w:tcPr>
          <w:p>
            <w:pPr>
              <w:widowControl/>
              <w:jc w:val="both"/>
              <w:rPr>
                <w:b/>
                <w:bCs/>
                <w:sz w:val="21"/>
                <w:szCs w:val="21"/>
                <w:u w:val="none"/>
              </w:rPr>
            </w:pPr>
            <w:r>
              <w:rPr>
                <w:rFonts w:hint="eastAsia" w:ascii="宋体" w:hAnsi="宋体" w:eastAsia="宋体" w:cs="宋体"/>
                <w:b/>
                <w:bCs/>
                <w:color w:val="333333"/>
                <w:kern w:val="0"/>
                <w:sz w:val="21"/>
                <w:szCs w:val="21"/>
                <w:u w:val="none"/>
              </w:rPr>
              <w:t> </w:t>
            </w:r>
          </w:p>
          <w:p>
            <w:pPr>
              <w:widowControl/>
              <w:jc w:val="both"/>
              <w:rPr>
                <w:rFonts w:ascii="宋体" w:hAnsi="宋体" w:eastAsia="宋体" w:cs="宋体"/>
                <w:b/>
                <w:bCs/>
                <w:color w:val="333333"/>
                <w:kern w:val="0"/>
                <w:sz w:val="21"/>
                <w:szCs w:val="21"/>
                <w:u w:val="none"/>
              </w:rPr>
            </w:pPr>
            <w:r>
              <w:rPr>
                <w:rFonts w:hint="eastAsia" w:ascii="宋体" w:hAnsi="宋体" w:eastAsia="宋体" w:cs="宋体"/>
                <w:b/>
                <w:bCs/>
                <w:color w:val="333333"/>
                <w:kern w:val="0"/>
                <w:sz w:val="21"/>
                <w:szCs w:val="21"/>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9" w:hRule="atLeast"/>
        </w:trPr>
        <w:tc>
          <w:tcPr>
            <w:tcW w:w="1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both"/>
              <w:rPr>
                <w:rFonts w:ascii="宋体" w:hAnsi="宋体" w:eastAsia="宋体" w:cs="宋体"/>
                <w:b/>
                <w:bCs/>
                <w:color w:val="000000"/>
                <w:kern w:val="0"/>
                <w:sz w:val="21"/>
                <w:szCs w:val="21"/>
                <w:u w:val="none"/>
              </w:rPr>
            </w:pPr>
            <w:r>
              <w:rPr>
                <w:rFonts w:hint="eastAsia" w:ascii="宋体" w:hAnsi="宋体" w:eastAsia="宋体" w:cs="宋体"/>
                <w:b/>
                <w:bCs/>
                <w:color w:val="000000"/>
                <w:kern w:val="0"/>
                <w:sz w:val="21"/>
                <w:szCs w:val="21"/>
                <w:u w:val="none"/>
              </w:rPr>
              <w:t>土 地 坐 落</w:t>
            </w:r>
          </w:p>
          <w:p>
            <w:pPr>
              <w:widowControl/>
              <w:jc w:val="both"/>
              <w:rPr>
                <w:rFonts w:ascii="宋体" w:hAnsi="宋体" w:eastAsia="宋体" w:cs="宋体"/>
                <w:b/>
                <w:bCs/>
                <w:color w:val="000000"/>
                <w:kern w:val="0"/>
                <w:sz w:val="21"/>
                <w:szCs w:val="21"/>
                <w:u w:val="none"/>
              </w:rPr>
            </w:pPr>
            <w:r>
              <w:rPr>
                <w:rFonts w:hint="eastAsia" w:ascii="宋体" w:hAnsi="宋体" w:eastAsia="宋体" w:cs="宋体"/>
                <w:b/>
                <w:bCs/>
                <w:color w:val="000000"/>
                <w:kern w:val="0"/>
                <w:sz w:val="21"/>
                <w:szCs w:val="21"/>
                <w:u w:val="none"/>
              </w:rPr>
              <w:t>（详见附图）</w:t>
            </w:r>
          </w:p>
        </w:tc>
        <w:tc>
          <w:tcPr>
            <w:tcW w:w="3364" w:type="dxa"/>
            <w:tcBorders>
              <w:top w:val="nil"/>
              <w:left w:val="nil"/>
              <w:bottom w:val="single" w:color="auto" w:sz="8" w:space="0"/>
              <w:right w:val="single" w:color="auto" w:sz="8" w:space="0"/>
            </w:tcBorders>
            <w:noWrap w:val="0"/>
            <w:tcMar>
              <w:left w:w="108" w:type="dxa"/>
              <w:right w:w="108" w:type="dxa"/>
            </w:tcMar>
            <w:vAlign w:val="top"/>
          </w:tcPr>
          <w:p>
            <w:pPr>
              <w:widowControl/>
              <w:jc w:val="both"/>
              <w:rPr>
                <w:rFonts w:ascii="宋体" w:hAnsi="宋体" w:eastAsia="宋体" w:cs="宋体"/>
                <w:b/>
                <w:bCs/>
                <w:color w:val="333333"/>
                <w:kern w:val="0"/>
                <w:sz w:val="21"/>
                <w:szCs w:val="21"/>
                <w:u w:val="none"/>
              </w:rPr>
            </w:pPr>
            <w:r>
              <w:rPr>
                <w:rFonts w:hint="eastAsia" w:ascii="宋体" w:hAnsi="宋体" w:eastAsia="宋体" w:cs="宋体"/>
                <w:b/>
                <w:bCs/>
                <w:color w:val="333333"/>
                <w:kern w:val="0"/>
                <w:sz w:val="21"/>
                <w:szCs w:val="21"/>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155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both"/>
              <w:rPr>
                <w:b/>
                <w:bCs/>
                <w:sz w:val="21"/>
                <w:szCs w:val="21"/>
                <w:u w:val="none"/>
              </w:rPr>
            </w:pPr>
            <w:r>
              <w:rPr>
                <w:rFonts w:hint="eastAsia" w:ascii="宋体" w:hAnsi="宋体" w:eastAsia="宋体" w:cs="宋体"/>
                <w:b/>
                <w:bCs/>
                <w:color w:val="000000"/>
                <w:kern w:val="0"/>
                <w:sz w:val="21"/>
                <w:szCs w:val="21"/>
                <w:u w:val="none"/>
              </w:rPr>
              <w:t>四   　至</w:t>
            </w:r>
          </w:p>
        </w:tc>
        <w:tc>
          <w:tcPr>
            <w:tcW w:w="3364" w:type="dxa"/>
            <w:tcBorders>
              <w:top w:val="nil"/>
              <w:left w:val="nil"/>
              <w:bottom w:val="single" w:color="auto" w:sz="8" w:space="0"/>
              <w:right w:val="single" w:color="auto" w:sz="8" w:space="0"/>
            </w:tcBorders>
            <w:noWrap w:val="0"/>
            <w:tcMar>
              <w:left w:w="108" w:type="dxa"/>
              <w:right w:w="108" w:type="dxa"/>
            </w:tcMar>
            <w:vAlign w:val="center"/>
          </w:tcPr>
          <w:p>
            <w:pPr>
              <w:widowControl/>
              <w:jc w:val="both"/>
              <w:rPr>
                <w:rFonts w:ascii="宋体" w:hAnsi="宋体" w:eastAsia="宋体" w:cs="宋体"/>
                <w:b/>
                <w:bCs/>
                <w:color w:val="000000"/>
                <w:kern w:val="0"/>
                <w:sz w:val="21"/>
                <w:szCs w:val="21"/>
                <w:u w:val="none"/>
              </w:rPr>
            </w:pPr>
            <w:r>
              <w:rPr>
                <w:rFonts w:hint="eastAsia" w:ascii="宋体" w:hAnsi="宋体" w:eastAsia="宋体" w:cs="宋体"/>
                <w:b/>
                <w:bCs/>
                <w:color w:val="000000"/>
                <w:kern w:val="0"/>
                <w:sz w:val="21"/>
                <w:szCs w:val="21"/>
                <w:u w:val="none"/>
              </w:rPr>
              <w:t>东　　　　　　 　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155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ascii="宋体" w:hAnsi="宋体" w:eastAsia="宋体" w:cs="宋体"/>
                <w:b/>
                <w:bCs/>
                <w:color w:val="333333"/>
                <w:sz w:val="21"/>
                <w:szCs w:val="21"/>
                <w:u w:val="none"/>
              </w:rPr>
            </w:pPr>
          </w:p>
        </w:tc>
        <w:tc>
          <w:tcPr>
            <w:tcW w:w="3364" w:type="dxa"/>
            <w:tcBorders>
              <w:top w:val="nil"/>
              <w:left w:val="nil"/>
              <w:bottom w:val="single" w:color="auto" w:sz="8" w:space="0"/>
              <w:right w:val="single" w:color="auto" w:sz="8" w:space="0"/>
            </w:tcBorders>
            <w:noWrap w:val="0"/>
            <w:tcMar>
              <w:left w:w="108" w:type="dxa"/>
              <w:right w:w="108" w:type="dxa"/>
            </w:tcMar>
            <w:vAlign w:val="center"/>
          </w:tcPr>
          <w:p>
            <w:pPr>
              <w:widowControl/>
              <w:jc w:val="both"/>
              <w:rPr>
                <w:b/>
                <w:bCs/>
                <w:sz w:val="21"/>
                <w:szCs w:val="21"/>
                <w:u w:val="none"/>
              </w:rPr>
            </w:pPr>
            <w:r>
              <w:rPr>
                <w:rFonts w:hint="eastAsia" w:ascii="宋体" w:hAnsi="宋体" w:eastAsia="宋体" w:cs="宋体"/>
                <w:b/>
                <w:bCs/>
                <w:color w:val="000000"/>
                <w:kern w:val="0"/>
                <w:sz w:val="21"/>
                <w:szCs w:val="21"/>
                <w:u w:val="none"/>
              </w:rPr>
              <w:t>西　　　　　　　 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81" w:hRule="atLeast"/>
        </w:trPr>
        <w:tc>
          <w:tcPr>
            <w:tcW w:w="1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beforeLines="50" w:afterLines="50" w:line="240" w:lineRule="exact"/>
              <w:jc w:val="both"/>
              <w:rPr>
                <w:b/>
                <w:bCs/>
                <w:sz w:val="21"/>
                <w:szCs w:val="21"/>
                <w:u w:val="none"/>
              </w:rPr>
            </w:pPr>
            <w:r>
              <w:rPr>
                <w:rFonts w:hint="eastAsia" w:ascii="宋体" w:hAnsi="宋体" w:eastAsia="宋体" w:cs="宋体"/>
                <w:b/>
                <w:bCs/>
                <w:color w:val="000000"/>
                <w:kern w:val="0"/>
                <w:sz w:val="21"/>
                <w:szCs w:val="21"/>
                <w:u w:val="none"/>
              </w:rPr>
              <w:t>批准书有效期</w:t>
            </w:r>
          </w:p>
        </w:tc>
        <w:tc>
          <w:tcPr>
            <w:tcW w:w="3364" w:type="dxa"/>
            <w:tcBorders>
              <w:top w:val="nil"/>
              <w:left w:val="nil"/>
              <w:bottom w:val="single" w:color="auto" w:sz="8" w:space="0"/>
              <w:right w:val="single" w:color="auto" w:sz="8" w:space="0"/>
            </w:tcBorders>
            <w:noWrap w:val="0"/>
            <w:tcMar>
              <w:left w:w="108" w:type="dxa"/>
              <w:right w:w="108" w:type="dxa"/>
            </w:tcMar>
            <w:vAlign w:val="center"/>
          </w:tcPr>
          <w:p>
            <w:pPr>
              <w:widowControl/>
              <w:spacing w:beforeLines="50" w:afterLines="50" w:line="240" w:lineRule="exact"/>
              <w:jc w:val="both"/>
              <w:rPr>
                <w:b/>
                <w:bCs/>
                <w:sz w:val="21"/>
                <w:szCs w:val="21"/>
                <w:u w:val="none"/>
              </w:rPr>
            </w:pPr>
            <w:r>
              <w:rPr>
                <w:rFonts w:hint="eastAsia" w:ascii="宋体" w:hAnsi="宋体" w:eastAsia="宋体" w:cs="宋体"/>
                <w:b/>
                <w:bCs/>
                <w:color w:val="000000"/>
                <w:kern w:val="0"/>
                <w:sz w:val="21"/>
                <w:szCs w:val="21"/>
                <w:u w:val="none"/>
              </w:rPr>
              <w:t>自     年    月至     年   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11" w:hRule="atLeast"/>
        </w:trPr>
        <w:tc>
          <w:tcPr>
            <w:tcW w:w="4919" w:type="dxa"/>
            <w:gridSpan w:val="2"/>
            <w:tcBorders>
              <w:top w:val="nil"/>
              <w:left w:val="single" w:color="auto" w:sz="8" w:space="0"/>
              <w:bottom w:val="single" w:color="auto" w:sz="8" w:space="0"/>
              <w:right w:val="single" w:color="auto" w:sz="8" w:space="0"/>
            </w:tcBorders>
            <w:noWrap w:val="0"/>
            <w:tcMar>
              <w:left w:w="108" w:type="dxa"/>
              <w:right w:w="108" w:type="dxa"/>
            </w:tcMar>
            <w:vAlign w:val="top"/>
          </w:tcPr>
          <w:p>
            <w:pPr>
              <w:widowControl/>
              <w:jc w:val="both"/>
              <w:rPr>
                <w:rFonts w:hint="eastAsia" w:ascii="宋体" w:hAnsi="宋体" w:eastAsia="宋体" w:cs="宋体"/>
                <w:b/>
                <w:bCs/>
                <w:color w:val="000000"/>
                <w:kern w:val="0"/>
                <w:sz w:val="21"/>
                <w:szCs w:val="21"/>
                <w:u w:val="none"/>
              </w:rPr>
            </w:pPr>
            <w:r>
              <w:rPr>
                <w:rFonts w:hint="eastAsia" w:ascii="宋体" w:hAnsi="宋体" w:eastAsia="宋体" w:cs="宋体"/>
                <w:b/>
                <w:bCs/>
                <w:color w:val="000000"/>
                <w:kern w:val="0"/>
                <w:sz w:val="21"/>
                <w:szCs w:val="21"/>
                <w:u w:val="none"/>
              </w:rPr>
              <w:t>备注</w:t>
            </w:r>
          </w:p>
          <w:p>
            <w:pPr>
              <w:bidi w:val="0"/>
              <w:jc w:val="both"/>
              <w:rPr>
                <w:rFonts w:hint="eastAsia" w:ascii="Calibri" w:hAnsi="Calibri" w:eastAsia="宋体" w:cs="Times New Roman"/>
                <w:kern w:val="2"/>
                <w:sz w:val="21"/>
                <w:szCs w:val="24"/>
                <w:u w:val="none"/>
                <w:lang w:val="en-US" w:eastAsia="zh-CN" w:bidi="ar-SA"/>
              </w:rPr>
            </w:pPr>
          </w:p>
          <w:p>
            <w:pPr>
              <w:bidi w:val="0"/>
              <w:jc w:val="both"/>
              <w:rPr>
                <w:rFonts w:hint="eastAsia"/>
                <w:u w:val="none"/>
                <w:lang w:val="en-US" w:eastAsia="zh-CN"/>
              </w:rPr>
            </w:pPr>
          </w:p>
        </w:tc>
      </w:tr>
    </w:tbl>
    <w:tbl>
      <w:tblPr>
        <w:tblStyle w:val="23"/>
        <w:tblpPr w:leftFromText="180" w:rightFromText="180" w:vertAnchor="text" w:horzAnchor="page" w:tblpX="11876" w:tblpY="451"/>
        <w:tblOverlap w:val="never"/>
        <w:tblW w:w="407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78"/>
        <w:gridCol w:w="906"/>
        <w:gridCol w:w="957"/>
        <w:gridCol w:w="173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1" w:hRule="atLeast"/>
        </w:trPr>
        <w:tc>
          <w:tcPr>
            <w:tcW w:w="1384"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both"/>
              <w:rPr>
                <w:rFonts w:ascii="宋体" w:hAnsi="宋体" w:eastAsia="宋体" w:cs="宋体"/>
                <w:b/>
                <w:bCs/>
                <w:color w:val="000000"/>
                <w:kern w:val="0"/>
                <w:sz w:val="18"/>
                <w:szCs w:val="18"/>
                <w:u w:val="none"/>
              </w:rPr>
            </w:pPr>
            <w:r>
              <w:rPr>
                <w:rFonts w:hint="eastAsia" w:ascii="宋体" w:hAnsi="宋体" w:eastAsia="宋体" w:cs="宋体"/>
                <w:b/>
                <w:bCs/>
                <w:color w:val="000000"/>
                <w:kern w:val="0"/>
                <w:sz w:val="18"/>
                <w:szCs w:val="18"/>
                <w:u w:val="none"/>
              </w:rPr>
              <w:t>户 主 姓 名</w:t>
            </w:r>
          </w:p>
        </w:tc>
        <w:tc>
          <w:tcPr>
            <w:tcW w:w="2695"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both"/>
              <w:rPr>
                <w:b/>
                <w:bCs/>
                <w:sz w:val="18"/>
                <w:szCs w:val="18"/>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3" w:hRule="atLeast"/>
        </w:trPr>
        <w:tc>
          <w:tcPr>
            <w:tcW w:w="1384"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both"/>
              <w:rPr>
                <w:b/>
                <w:bCs/>
                <w:sz w:val="18"/>
                <w:szCs w:val="18"/>
                <w:u w:val="none"/>
              </w:rPr>
            </w:pPr>
            <w:r>
              <w:rPr>
                <w:rFonts w:hint="eastAsia" w:ascii="宋体" w:hAnsi="宋体" w:eastAsia="宋体" w:cs="宋体"/>
                <w:b/>
                <w:bCs/>
                <w:color w:val="000000"/>
                <w:kern w:val="0"/>
                <w:sz w:val="18"/>
                <w:szCs w:val="18"/>
                <w:u w:val="none"/>
              </w:rPr>
              <w:t>批准用地面积</w:t>
            </w:r>
          </w:p>
        </w:tc>
        <w:tc>
          <w:tcPr>
            <w:tcW w:w="2695"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both"/>
              <w:rPr>
                <w:b/>
                <w:bCs/>
                <w:sz w:val="18"/>
                <w:szCs w:val="18"/>
                <w:u w:val="none"/>
              </w:rPr>
            </w:pPr>
            <w:r>
              <w:rPr>
                <w:rFonts w:hint="eastAsia" w:ascii="宋体" w:hAnsi="宋体" w:eastAsia="宋体" w:cs="宋体"/>
                <w:b/>
                <w:bCs/>
                <w:color w:val="000000"/>
                <w:kern w:val="0"/>
                <w:sz w:val="18"/>
                <w:szCs w:val="18"/>
                <w:u w:val="none"/>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3" w:hRule="atLeast"/>
        </w:trPr>
        <w:tc>
          <w:tcPr>
            <w:tcW w:w="1384"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both"/>
              <w:rPr>
                <w:b/>
                <w:bCs/>
                <w:sz w:val="18"/>
                <w:szCs w:val="18"/>
                <w:u w:val="none"/>
              </w:rPr>
            </w:pPr>
            <w:r>
              <w:rPr>
                <w:rFonts w:hint="eastAsia" w:ascii="宋体" w:hAnsi="宋体" w:eastAsia="宋体" w:cs="宋体"/>
                <w:b/>
                <w:bCs/>
                <w:color w:val="000000"/>
                <w:kern w:val="0"/>
                <w:sz w:val="18"/>
                <w:szCs w:val="18"/>
                <w:u w:val="none"/>
              </w:rPr>
              <w:t>房基占地面积</w:t>
            </w:r>
          </w:p>
        </w:tc>
        <w:tc>
          <w:tcPr>
            <w:tcW w:w="2695"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both"/>
              <w:rPr>
                <w:b/>
                <w:bCs/>
                <w:sz w:val="18"/>
                <w:szCs w:val="18"/>
                <w:u w:val="none"/>
              </w:rPr>
            </w:pPr>
            <w:r>
              <w:rPr>
                <w:rFonts w:hint="eastAsia" w:ascii="宋体" w:hAnsi="宋体" w:eastAsia="宋体" w:cs="宋体"/>
                <w:b/>
                <w:bCs/>
                <w:color w:val="000000"/>
                <w:kern w:val="0"/>
                <w:sz w:val="18"/>
                <w:szCs w:val="18"/>
                <w:u w:val="none"/>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3" w:hRule="atLeast"/>
        </w:trPr>
        <w:tc>
          <w:tcPr>
            <w:tcW w:w="1384"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both"/>
              <w:rPr>
                <w:b/>
                <w:bCs/>
                <w:sz w:val="18"/>
                <w:szCs w:val="18"/>
                <w:u w:val="none"/>
              </w:rPr>
            </w:pPr>
            <w:r>
              <w:rPr>
                <w:rFonts w:hint="eastAsia" w:ascii="宋体" w:hAnsi="宋体" w:eastAsia="宋体" w:cs="宋体"/>
                <w:b/>
                <w:bCs/>
                <w:color w:val="000000"/>
                <w:kern w:val="0"/>
                <w:sz w:val="18"/>
                <w:szCs w:val="18"/>
                <w:u w:val="none"/>
              </w:rPr>
              <w:t>土地所有权人</w:t>
            </w:r>
          </w:p>
        </w:tc>
        <w:tc>
          <w:tcPr>
            <w:tcW w:w="2695" w:type="dxa"/>
            <w:gridSpan w:val="2"/>
            <w:tcBorders>
              <w:top w:val="nil"/>
              <w:left w:val="nil"/>
              <w:bottom w:val="single" w:color="auto" w:sz="8" w:space="0"/>
              <w:right w:val="single" w:color="auto" w:sz="8" w:space="0"/>
            </w:tcBorders>
            <w:noWrap w:val="0"/>
            <w:tcMar>
              <w:left w:w="108" w:type="dxa"/>
              <w:right w:w="108" w:type="dxa"/>
            </w:tcMar>
            <w:vAlign w:val="top"/>
          </w:tcPr>
          <w:p>
            <w:pPr>
              <w:widowControl/>
              <w:jc w:val="both"/>
              <w:rPr>
                <w:b/>
                <w:bCs/>
                <w:sz w:val="18"/>
                <w:szCs w:val="18"/>
                <w:u w:val="none"/>
              </w:rPr>
            </w:pPr>
            <w:r>
              <w:rPr>
                <w:rFonts w:hint="eastAsia" w:ascii="宋体" w:hAnsi="宋体" w:eastAsia="宋体" w:cs="宋体"/>
                <w:b/>
                <w:bCs/>
                <w:color w:val="333333"/>
                <w:kern w:val="0"/>
                <w:sz w:val="18"/>
                <w:szCs w:val="18"/>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1384"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both"/>
              <w:rPr>
                <w:b/>
                <w:bCs/>
                <w:sz w:val="18"/>
                <w:szCs w:val="18"/>
                <w:u w:val="none"/>
              </w:rPr>
            </w:pPr>
            <w:r>
              <w:rPr>
                <w:rFonts w:hint="eastAsia" w:ascii="宋体" w:hAnsi="宋体" w:eastAsia="宋体" w:cs="宋体"/>
                <w:b/>
                <w:bCs/>
                <w:color w:val="000000"/>
                <w:kern w:val="0"/>
                <w:sz w:val="18"/>
                <w:szCs w:val="18"/>
                <w:u w:val="none"/>
              </w:rPr>
              <w:t>土 地 用 途</w:t>
            </w:r>
          </w:p>
        </w:tc>
        <w:tc>
          <w:tcPr>
            <w:tcW w:w="2695" w:type="dxa"/>
            <w:gridSpan w:val="2"/>
            <w:tcBorders>
              <w:top w:val="nil"/>
              <w:left w:val="nil"/>
              <w:bottom w:val="single" w:color="auto" w:sz="8" w:space="0"/>
              <w:right w:val="single" w:color="auto" w:sz="8" w:space="0"/>
            </w:tcBorders>
            <w:noWrap w:val="0"/>
            <w:tcMar>
              <w:left w:w="108" w:type="dxa"/>
              <w:right w:w="108" w:type="dxa"/>
            </w:tcMar>
            <w:vAlign w:val="top"/>
          </w:tcPr>
          <w:p>
            <w:pPr>
              <w:widowControl/>
              <w:jc w:val="both"/>
              <w:rPr>
                <w:rFonts w:ascii="宋体" w:hAnsi="宋体" w:eastAsia="宋体" w:cs="宋体"/>
                <w:b/>
                <w:bCs/>
                <w:color w:val="333333"/>
                <w:kern w:val="0"/>
                <w:sz w:val="18"/>
                <w:szCs w:val="18"/>
                <w:u w:val="none"/>
              </w:rPr>
            </w:pPr>
            <w:r>
              <w:rPr>
                <w:rFonts w:hint="eastAsia" w:ascii="宋体" w:hAnsi="宋体" w:eastAsia="宋体" w:cs="宋体"/>
                <w:b/>
                <w:bCs/>
                <w:color w:val="333333"/>
                <w:kern w:val="0"/>
                <w:sz w:val="18"/>
                <w:szCs w:val="18"/>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trPr>
        <w:tc>
          <w:tcPr>
            <w:tcW w:w="1384"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both"/>
              <w:rPr>
                <w:b/>
                <w:bCs/>
                <w:sz w:val="18"/>
                <w:szCs w:val="18"/>
                <w:u w:val="none"/>
              </w:rPr>
            </w:pPr>
            <w:r>
              <w:rPr>
                <w:rFonts w:hint="eastAsia" w:ascii="宋体" w:hAnsi="宋体" w:eastAsia="宋体" w:cs="宋体"/>
                <w:b/>
                <w:bCs/>
                <w:color w:val="000000"/>
                <w:kern w:val="0"/>
                <w:sz w:val="18"/>
                <w:szCs w:val="18"/>
                <w:u w:val="none"/>
              </w:rPr>
              <w:t>土 地 坐 落</w:t>
            </w:r>
          </w:p>
        </w:tc>
        <w:tc>
          <w:tcPr>
            <w:tcW w:w="2695" w:type="dxa"/>
            <w:gridSpan w:val="2"/>
            <w:tcBorders>
              <w:top w:val="nil"/>
              <w:left w:val="nil"/>
              <w:bottom w:val="single" w:color="auto" w:sz="8" w:space="0"/>
              <w:right w:val="single" w:color="auto" w:sz="8" w:space="0"/>
            </w:tcBorders>
            <w:noWrap w:val="0"/>
            <w:tcMar>
              <w:left w:w="108" w:type="dxa"/>
              <w:right w:w="108" w:type="dxa"/>
            </w:tcMar>
            <w:vAlign w:val="top"/>
          </w:tcPr>
          <w:p>
            <w:pPr>
              <w:widowControl/>
              <w:jc w:val="both"/>
              <w:rPr>
                <w:rFonts w:ascii="宋体" w:hAnsi="宋体" w:eastAsia="宋体" w:cs="宋体"/>
                <w:b/>
                <w:bCs/>
                <w:color w:val="333333"/>
                <w:kern w:val="0"/>
                <w:sz w:val="18"/>
                <w:szCs w:val="18"/>
                <w:u w:val="none"/>
              </w:rPr>
            </w:pPr>
            <w:r>
              <w:rPr>
                <w:rFonts w:hint="eastAsia" w:ascii="宋体" w:hAnsi="宋体" w:eastAsia="宋体" w:cs="宋体"/>
                <w:b/>
                <w:bCs/>
                <w:color w:val="333333"/>
                <w:kern w:val="0"/>
                <w:sz w:val="18"/>
                <w:szCs w:val="18"/>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478" w:type="dxa"/>
            <w:vMerge w:val="restart"/>
            <w:tcBorders>
              <w:top w:val="nil"/>
              <w:left w:val="single" w:color="auto" w:sz="8" w:space="0"/>
              <w:bottom w:val="single" w:color="auto" w:sz="8" w:space="0"/>
              <w:right w:val="single" w:color="auto" w:sz="4" w:space="0"/>
            </w:tcBorders>
            <w:noWrap w:val="0"/>
            <w:tcMar>
              <w:left w:w="108" w:type="dxa"/>
              <w:right w:w="108" w:type="dxa"/>
            </w:tcMar>
            <w:vAlign w:val="center"/>
          </w:tcPr>
          <w:p>
            <w:pPr>
              <w:widowControl/>
              <w:jc w:val="both"/>
              <w:rPr>
                <w:b/>
                <w:bCs/>
                <w:sz w:val="18"/>
                <w:szCs w:val="18"/>
                <w:u w:val="none"/>
              </w:rPr>
            </w:pPr>
            <w:r>
              <w:rPr>
                <w:rFonts w:hint="eastAsia" w:ascii="宋体" w:hAnsi="宋体" w:eastAsia="宋体" w:cs="宋体"/>
                <w:b/>
                <w:bCs/>
                <w:color w:val="000000"/>
                <w:kern w:val="0"/>
                <w:sz w:val="18"/>
                <w:szCs w:val="18"/>
                <w:u w:val="none"/>
              </w:rPr>
              <w:t>四至</w:t>
            </w:r>
          </w:p>
        </w:tc>
        <w:tc>
          <w:tcPr>
            <w:tcW w:w="186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b/>
                <w:bCs/>
                <w:sz w:val="18"/>
                <w:szCs w:val="18"/>
                <w:u w:val="none"/>
              </w:rPr>
            </w:pPr>
            <w:r>
              <w:rPr>
                <w:rFonts w:hint="eastAsia" w:ascii="宋体" w:hAnsi="宋体" w:eastAsia="宋体" w:cs="宋体"/>
                <w:b/>
                <w:bCs/>
                <w:color w:val="000000"/>
                <w:kern w:val="0"/>
                <w:sz w:val="18"/>
                <w:szCs w:val="18"/>
                <w:u w:val="none"/>
              </w:rPr>
              <w:t>东</w:t>
            </w:r>
          </w:p>
        </w:tc>
        <w:tc>
          <w:tcPr>
            <w:tcW w:w="1738" w:type="dxa"/>
            <w:tcBorders>
              <w:top w:val="nil"/>
              <w:left w:val="single" w:color="auto" w:sz="4" w:space="0"/>
              <w:bottom w:val="single" w:color="auto" w:sz="8" w:space="0"/>
              <w:right w:val="single" w:color="auto" w:sz="8" w:space="0"/>
            </w:tcBorders>
            <w:noWrap w:val="0"/>
            <w:vAlign w:val="center"/>
          </w:tcPr>
          <w:p>
            <w:pPr>
              <w:widowControl/>
              <w:jc w:val="both"/>
              <w:rPr>
                <w:b/>
                <w:bCs/>
                <w:sz w:val="18"/>
                <w:szCs w:val="18"/>
                <w:u w:val="none"/>
              </w:rPr>
            </w:pPr>
            <w:r>
              <w:rPr>
                <w:rFonts w:hint="eastAsia" w:ascii="宋体" w:hAnsi="宋体" w:eastAsia="宋体" w:cs="宋体"/>
                <w:b/>
                <w:bCs/>
                <w:color w:val="000000"/>
                <w:kern w:val="0"/>
                <w:sz w:val="18"/>
                <w:szCs w:val="18"/>
                <w:u w:val="none"/>
              </w:rPr>
              <w:t>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6" w:hRule="atLeast"/>
        </w:trPr>
        <w:tc>
          <w:tcPr>
            <w:tcW w:w="478" w:type="dxa"/>
            <w:vMerge w:val="continue"/>
            <w:tcBorders>
              <w:top w:val="nil"/>
              <w:left w:val="single" w:color="auto" w:sz="8" w:space="0"/>
              <w:bottom w:val="single" w:color="auto" w:sz="8" w:space="0"/>
              <w:right w:val="single" w:color="auto" w:sz="4" w:space="0"/>
            </w:tcBorders>
            <w:noWrap w:val="0"/>
            <w:tcMar>
              <w:left w:w="108" w:type="dxa"/>
              <w:right w:w="108" w:type="dxa"/>
            </w:tcMar>
            <w:vAlign w:val="top"/>
          </w:tcPr>
          <w:p>
            <w:pPr>
              <w:jc w:val="both"/>
              <w:rPr>
                <w:rFonts w:ascii="宋体" w:hAnsi="宋体" w:eastAsia="宋体" w:cs="宋体"/>
                <w:b/>
                <w:bCs/>
                <w:color w:val="333333"/>
                <w:sz w:val="18"/>
                <w:szCs w:val="18"/>
                <w:u w:val="none"/>
              </w:rPr>
            </w:pPr>
          </w:p>
        </w:tc>
        <w:tc>
          <w:tcPr>
            <w:tcW w:w="186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b/>
                <w:bCs/>
                <w:sz w:val="18"/>
                <w:szCs w:val="18"/>
                <w:u w:val="none"/>
              </w:rPr>
            </w:pPr>
            <w:r>
              <w:rPr>
                <w:rFonts w:hint="eastAsia" w:ascii="宋体" w:hAnsi="宋体" w:eastAsia="宋体" w:cs="宋体"/>
                <w:b/>
                <w:bCs/>
                <w:color w:val="000000"/>
                <w:kern w:val="0"/>
                <w:sz w:val="18"/>
                <w:szCs w:val="18"/>
                <w:u w:val="none"/>
              </w:rPr>
              <w:t>西</w:t>
            </w:r>
          </w:p>
        </w:tc>
        <w:tc>
          <w:tcPr>
            <w:tcW w:w="1738" w:type="dxa"/>
            <w:tcBorders>
              <w:top w:val="single" w:color="auto" w:sz="8" w:space="0"/>
              <w:left w:val="single" w:color="auto" w:sz="4" w:space="0"/>
              <w:bottom w:val="single" w:color="auto" w:sz="8" w:space="0"/>
              <w:right w:val="single" w:color="auto" w:sz="8" w:space="0"/>
            </w:tcBorders>
            <w:noWrap w:val="0"/>
            <w:vAlign w:val="center"/>
          </w:tcPr>
          <w:p>
            <w:pPr>
              <w:widowControl/>
              <w:jc w:val="both"/>
              <w:rPr>
                <w:b/>
                <w:bCs/>
                <w:sz w:val="18"/>
                <w:szCs w:val="18"/>
                <w:u w:val="none"/>
              </w:rPr>
            </w:pPr>
            <w:r>
              <w:rPr>
                <w:rFonts w:hint="eastAsia" w:ascii="宋体" w:hAnsi="宋体" w:eastAsia="宋体" w:cs="宋体"/>
                <w:b/>
                <w:bCs/>
                <w:color w:val="000000"/>
                <w:kern w:val="0"/>
                <w:sz w:val="18"/>
                <w:szCs w:val="18"/>
                <w:u w:val="none"/>
              </w:rPr>
              <w:t>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3" w:hRule="atLeast"/>
        </w:trPr>
        <w:tc>
          <w:tcPr>
            <w:tcW w:w="1384"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both"/>
              <w:rPr>
                <w:b/>
                <w:bCs/>
                <w:sz w:val="18"/>
                <w:szCs w:val="18"/>
                <w:u w:val="none"/>
              </w:rPr>
            </w:pPr>
            <w:r>
              <w:rPr>
                <w:rFonts w:hint="eastAsia" w:ascii="宋体" w:hAnsi="宋体" w:eastAsia="宋体" w:cs="宋体"/>
                <w:b/>
                <w:bCs/>
                <w:color w:val="000000"/>
                <w:kern w:val="0"/>
                <w:sz w:val="18"/>
                <w:szCs w:val="18"/>
                <w:u w:val="none"/>
              </w:rPr>
              <w:t>批准书有效期</w:t>
            </w:r>
          </w:p>
        </w:tc>
        <w:tc>
          <w:tcPr>
            <w:tcW w:w="2695"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both"/>
              <w:rPr>
                <w:rFonts w:ascii="宋体" w:hAnsi="宋体" w:eastAsia="宋体" w:cs="宋体"/>
                <w:b/>
                <w:bCs/>
                <w:color w:val="000000"/>
                <w:kern w:val="0"/>
                <w:sz w:val="18"/>
                <w:szCs w:val="18"/>
                <w:u w:val="none"/>
              </w:rPr>
            </w:pPr>
            <w:r>
              <w:rPr>
                <w:rFonts w:hint="eastAsia" w:ascii="宋体" w:hAnsi="宋体" w:eastAsia="宋体" w:cs="宋体"/>
                <w:b/>
                <w:bCs/>
                <w:color w:val="000000"/>
                <w:kern w:val="0"/>
                <w:sz w:val="18"/>
                <w:szCs w:val="18"/>
                <w:u w:val="none"/>
              </w:rPr>
              <w:t>自   年  月至   年  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98" w:hRule="atLeast"/>
        </w:trPr>
        <w:tc>
          <w:tcPr>
            <w:tcW w:w="4079" w:type="dxa"/>
            <w:gridSpan w:val="4"/>
            <w:tcBorders>
              <w:top w:val="nil"/>
              <w:left w:val="single" w:color="auto" w:sz="8" w:space="0"/>
              <w:bottom w:val="single" w:color="auto" w:sz="8" w:space="0"/>
              <w:right w:val="single" w:color="auto" w:sz="8" w:space="0"/>
            </w:tcBorders>
            <w:noWrap w:val="0"/>
            <w:tcMar>
              <w:left w:w="108" w:type="dxa"/>
              <w:right w:w="108" w:type="dxa"/>
            </w:tcMar>
            <w:vAlign w:val="top"/>
          </w:tcPr>
          <w:p>
            <w:pPr>
              <w:widowControl/>
              <w:jc w:val="both"/>
              <w:rPr>
                <w:b/>
                <w:bCs/>
                <w:sz w:val="18"/>
                <w:szCs w:val="18"/>
                <w:u w:val="none"/>
              </w:rPr>
            </w:pPr>
            <w:r>
              <w:rPr>
                <w:rFonts w:hint="eastAsia" w:ascii="宋体" w:hAnsi="宋体" w:eastAsia="宋体" w:cs="宋体"/>
                <w:b/>
                <w:bCs/>
                <w:color w:val="000000"/>
                <w:kern w:val="0"/>
                <w:sz w:val="18"/>
                <w:szCs w:val="18"/>
                <w:u w:val="none"/>
              </w:rPr>
              <w:t>备注</w:t>
            </w:r>
          </w:p>
        </w:tc>
      </w:tr>
    </w:tbl>
    <w:p>
      <w:pPr>
        <w:pStyle w:val="20"/>
        <w:widowControl/>
        <w:shd w:val="clear" w:color="auto" w:fill="FFFFFF"/>
        <w:spacing w:beforeAutospacing="0" w:afterAutospacing="0"/>
        <w:jc w:val="both"/>
        <w:rPr>
          <w:rFonts w:ascii="黑体" w:hAnsi="黑体" w:eastAsia="黑体" w:cs="黑体"/>
          <w:sz w:val="36"/>
          <w:szCs w:val="36"/>
          <w:u w:val="none"/>
        </w:rPr>
      </w:pPr>
      <w:r>
        <w:rPr>
          <w:rFonts w:hint="eastAsia" w:ascii="黑体" w:hAnsi="黑体" w:eastAsia="黑体" w:cs="黑体"/>
          <w:sz w:val="36"/>
          <w:szCs w:val="36"/>
          <w:u w:val="none"/>
        </w:rPr>
        <w:t xml:space="preserve"> </w:t>
      </w:r>
    </w:p>
    <w:p>
      <w:pPr>
        <w:widowControl/>
        <w:jc w:val="both"/>
        <w:rPr>
          <w:rFonts w:ascii="黑体" w:hAnsi="黑体" w:eastAsia="黑体" w:cs="黑体"/>
          <w:sz w:val="36"/>
          <w:szCs w:val="36"/>
          <w:u w:val="none"/>
        </w:rPr>
        <w:sectPr>
          <w:headerReference r:id="rId4" w:type="default"/>
          <w:headerReference r:id="rId5" w:type="even"/>
          <w:pgSz w:w="16838" w:h="11906" w:orient="landscape"/>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both"/>
        <w:rPr>
          <w:rFonts w:hint="eastAsia" w:ascii="黑体" w:hAnsi="黑体" w:eastAsia="黑体" w:cs="黑体"/>
          <w:sz w:val="32"/>
          <w:szCs w:val="32"/>
          <w:u w:val="none"/>
          <w:vertAlign w:val="baseline"/>
          <w:lang w:eastAsia="zh-CN"/>
        </w:rPr>
      </w:pPr>
      <w:r>
        <w:rPr>
          <w:rFonts w:hint="eastAsia" w:ascii="黑体" w:hAnsi="黑体" w:eastAsia="黑体" w:cs="黑体"/>
          <w:sz w:val="32"/>
          <w:szCs w:val="32"/>
          <w:u w:val="none"/>
          <w:lang w:eastAsia="zh-CN"/>
        </w:rPr>
        <w:t>附图：</w:t>
      </w:r>
    </w:p>
    <w:tbl>
      <w:tblPr>
        <w:tblStyle w:val="24"/>
        <w:tblpPr w:leftFromText="180" w:rightFromText="180" w:vertAnchor="text" w:horzAnchor="page" w:tblpX="1750" w:tblpY="78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7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882" w:hRule="atLeast"/>
        </w:trPr>
        <w:tc>
          <w:tcPr>
            <w:tcW w:w="573" w:type="pct"/>
            <w:noWrap w:val="0"/>
            <w:textDirection w:val="tbLrV"/>
            <w:vAlign w:val="top"/>
          </w:tcPr>
          <w:p>
            <w:pPr>
              <w:ind w:left="113" w:right="113"/>
              <w:jc w:val="both"/>
              <w:rPr>
                <w:rFonts w:hint="eastAsia" w:ascii="黑体" w:hAnsi="黑体" w:eastAsia="黑体" w:cs="黑体"/>
                <w:sz w:val="32"/>
                <w:szCs w:val="32"/>
                <w:u w:val="none"/>
                <w:vertAlign w:val="baseline"/>
                <w:lang w:eastAsia="zh-CN"/>
              </w:rPr>
            </w:pPr>
            <w:r>
              <w:rPr>
                <w:rFonts w:hint="eastAsia" w:ascii="黑体" w:hAnsi="黑体" w:eastAsia="黑体" w:cs="黑体"/>
                <w:sz w:val="32"/>
                <w:szCs w:val="32"/>
                <w:u w:val="none"/>
                <w:vertAlign w:val="baseline"/>
                <w:lang w:eastAsia="zh-CN"/>
              </w:rPr>
              <w:t>宅基地坐落平面位置图</w:t>
            </w:r>
          </w:p>
        </w:tc>
        <w:tc>
          <w:tcPr>
            <w:tcW w:w="4426" w:type="pct"/>
            <w:noWrap w:val="0"/>
            <w:vAlign w:val="top"/>
          </w:tcPr>
          <w:p>
            <w:pPr>
              <w:jc w:val="both"/>
              <w:rPr>
                <w:rFonts w:hint="eastAsia" w:ascii="黑体" w:hAnsi="黑体" w:eastAsia="黑体" w:cs="黑体"/>
                <w:sz w:val="32"/>
                <w:szCs w:val="32"/>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573" w:type="pct"/>
            <w:noWrap w:val="0"/>
            <w:vAlign w:val="center"/>
          </w:tcPr>
          <w:p>
            <w:pPr>
              <w:jc w:val="both"/>
              <w:rPr>
                <w:rFonts w:hint="eastAsia" w:ascii="黑体" w:hAnsi="黑体" w:eastAsia="黑体" w:cs="黑体"/>
                <w:sz w:val="32"/>
                <w:szCs w:val="32"/>
                <w:u w:val="none"/>
                <w:vertAlign w:val="baseline"/>
                <w:lang w:eastAsia="zh-CN"/>
              </w:rPr>
            </w:pPr>
            <w:r>
              <w:rPr>
                <w:rFonts w:hint="eastAsia" w:ascii="黑体" w:hAnsi="黑体" w:eastAsia="黑体" w:cs="黑体"/>
                <w:sz w:val="32"/>
                <w:szCs w:val="32"/>
                <w:u w:val="none"/>
                <w:vertAlign w:val="baseline"/>
                <w:lang w:eastAsia="zh-CN"/>
              </w:rPr>
              <w:t>备注</w:t>
            </w:r>
          </w:p>
        </w:tc>
        <w:tc>
          <w:tcPr>
            <w:tcW w:w="4426"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sz w:val="32"/>
                <w:szCs w:val="32"/>
                <w:u w:val="none"/>
                <w:vertAlign w:val="baseline"/>
                <w:lang w:eastAsia="zh-CN"/>
              </w:rPr>
            </w:pPr>
            <w:r>
              <w:rPr>
                <w:rFonts w:hint="eastAsia" w:ascii="黑体" w:hAnsi="黑体" w:eastAsia="黑体" w:cs="黑体"/>
                <w:sz w:val="28"/>
                <w:szCs w:val="28"/>
                <w:u w:val="none"/>
                <w:vertAlign w:val="baseline"/>
                <w:lang w:eastAsia="zh-CN"/>
              </w:rPr>
              <w:t>图中需载明宅基地的具体位置、长宽、四至，并标明与永久性参照物的具体距离。</w:t>
            </w:r>
          </w:p>
        </w:tc>
      </w:tr>
    </w:tbl>
    <w:p>
      <w:pPr>
        <w:tabs>
          <w:tab w:val="left" w:pos="6569"/>
        </w:tabs>
        <w:ind w:firstLine="6023" w:firstLineChars="4000"/>
        <w:jc w:val="both"/>
        <w:rPr>
          <w:rFonts w:hint="eastAsia" w:ascii="黑体" w:hAnsi="黑体" w:eastAsia="黑体" w:cs="黑体"/>
          <w:sz w:val="18"/>
          <w:szCs w:val="18"/>
          <w:u w:val="none"/>
        </w:rPr>
      </w:pPr>
      <w:r>
        <w:rPr>
          <w:rFonts w:hint="eastAsia" w:ascii="黑体" w:hAnsi="黑体" w:eastAsia="黑体" w:cs="黑体"/>
          <w:b/>
          <w:bCs/>
          <w:sz w:val="15"/>
          <w:szCs w:val="15"/>
          <w:u w:val="none"/>
          <w:lang w:val="en-US" w:eastAsia="zh-CN"/>
        </w:rPr>
        <w:t xml:space="preserve">  </w:t>
      </w:r>
      <w:r>
        <w:rPr>
          <w:rFonts w:hint="eastAsia" w:ascii="黑体" w:hAnsi="黑体" w:eastAsia="黑体" w:cs="黑体"/>
          <w:sz w:val="18"/>
          <w:szCs w:val="18"/>
          <w:u w:val="none"/>
        </w:rPr>
        <w:t>农宅字               号</w:t>
      </w:r>
    </w:p>
    <w:p>
      <w:pPr>
        <w:bidi w:val="0"/>
        <w:jc w:val="both"/>
        <w:rPr>
          <w:rFonts w:hint="eastAsia" w:ascii="仿宋_GB2312" w:hAnsi="仿宋_GB2312" w:eastAsia="仿宋_GB2312" w:cs="仿宋_GB2312"/>
          <w:u w:val="none"/>
          <w:lang w:val="en-US" w:eastAsia="zh-CN"/>
        </w:rPr>
      </w:pPr>
      <w:r>
        <w:rPr>
          <w:rFonts w:hint="eastAsia" w:ascii="仿宋_GB2312" w:hAnsi="仿宋_GB2312" w:eastAsia="仿宋_GB2312" w:cs="仿宋_GB2312"/>
          <w:u w:val="none"/>
          <w:lang w:val="en-US" w:eastAsia="zh-CN"/>
        </w:rPr>
        <w:t>填写说明：</w:t>
      </w:r>
    </w:p>
    <w:p>
      <w:pPr>
        <w:bidi w:val="0"/>
        <w:jc w:val="both"/>
        <w:rPr>
          <w:rFonts w:hint="eastAsia" w:ascii="仿宋_GB2312" w:hAnsi="仿宋_GB2312" w:eastAsia="仿宋_GB2312" w:cs="仿宋_GB2312"/>
          <w:u w:val="none"/>
          <w:lang w:val="en-US" w:eastAsia="zh-CN"/>
        </w:rPr>
      </w:pPr>
      <w:r>
        <w:rPr>
          <w:rFonts w:hint="eastAsia" w:ascii="仿宋_GB2312" w:hAnsi="仿宋_GB2312" w:eastAsia="仿宋_GB2312" w:cs="仿宋_GB2312"/>
          <w:u w:val="none"/>
          <w:lang w:val="en-US" w:eastAsia="zh-CN"/>
        </w:rPr>
        <w:t>1.编号规则：编号数字共16位，前6位数字按照《中华人民共和国行政区划代码》（详见民政部网站www.mca.gov.cn)执行；7-9位数字表示街道（地区）办事处、镇、乡（苏木）,按GB/T10114的规定执行；10-13位数字代表证书发放年份；14-16位数字代表证书发放序号。</w:t>
      </w:r>
    </w:p>
    <w:p>
      <w:pPr>
        <w:bidi w:val="0"/>
        <w:jc w:val="both"/>
        <w:rPr>
          <w:rFonts w:hint="eastAsia" w:ascii="仿宋_GB2312" w:hAnsi="仿宋_GB2312" w:eastAsia="仿宋_GB2312" w:cs="仿宋_GB2312"/>
          <w:u w:val="none"/>
          <w:lang w:val="en-US" w:eastAsia="zh-CN"/>
        </w:rPr>
        <w:sectPr>
          <w:footerReference r:id="rId6" w:type="default"/>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u w:val="none"/>
          <w:lang w:val="en-US" w:eastAsia="zh-CN"/>
        </w:rPr>
        <w:t>2.批准书有效期：指按照本省（区、市）宅基地管理有关规定，宅基地申请批准后农户必须开工建设的时间。</w:t>
      </w:r>
    </w:p>
    <w:p>
      <w:pPr>
        <w:jc w:val="both"/>
        <w:rPr>
          <w:rFonts w:hint="eastAsia" w:ascii="黑体" w:hAnsi="黑体" w:eastAsia="黑体" w:cs="黑体"/>
          <w:sz w:val="32"/>
          <w:szCs w:val="32"/>
          <w:u w:val="none"/>
        </w:rPr>
      </w:pPr>
      <w:r>
        <w:rPr>
          <w:rFonts w:hint="eastAsia" w:ascii="黑体" w:hAnsi="黑体" w:eastAsia="黑体" w:cs="黑体"/>
          <w:sz w:val="32"/>
          <w:szCs w:val="32"/>
          <w:u w:val="none"/>
        </w:rPr>
        <w:t>附件6</w:t>
      </w:r>
    </w:p>
    <w:p>
      <w:pPr>
        <w:pStyle w:val="2"/>
        <w:ind w:left="0" w:leftChars="0" w:firstLine="0" w:firstLineChars="0"/>
        <w:jc w:val="center"/>
        <w:rPr>
          <w:rFonts w:hint="eastAsia"/>
        </w:rPr>
      </w:pPr>
      <w:r>
        <w:rPr>
          <w:rFonts w:hint="eastAsia" w:ascii="方正小标宋简体" w:hAnsi="方正小标宋简体" w:eastAsia="方正小标宋简体" w:cs="方正小标宋简体"/>
          <w:b w:val="0"/>
          <w:bCs/>
          <w:kern w:val="0"/>
          <w:sz w:val="44"/>
          <w:szCs w:val="44"/>
          <w:u w:val="none"/>
        </w:rPr>
        <w:t>农村宅基地和建房（规划许可）验收意见表</w:t>
      </w:r>
    </w:p>
    <w:tbl>
      <w:tblPr>
        <w:tblStyle w:val="2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23"/>
        <w:gridCol w:w="999"/>
        <w:gridCol w:w="330"/>
        <w:gridCol w:w="1552"/>
        <w:gridCol w:w="384"/>
        <w:gridCol w:w="993"/>
        <w:gridCol w:w="851"/>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81" w:type="dxa"/>
            <w:gridSpan w:val="2"/>
            <w:noWrap w:val="0"/>
            <w:vAlign w:val="top"/>
          </w:tcPr>
          <w:p>
            <w:pPr>
              <w:widowControl/>
              <w:spacing w:beforeLines="50" w:afterLines="50"/>
              <w:jc w:val="both"/>
              <w:rPr>
                <w:rFonts w:hint="eastAsia" w:ascii="仿宋_GB2312" w:hAnsi="仿宋" w:eastAsia="仿宋_GB2312" w:cs="仿宋"/>
                <w:color w:val="000000"/>
                <w:kern w:val="0"/>
                <w:sz w:val="24"/>
                <w:u w:val="none"/>
              </w:rPr>
            </w:pPr>
            <w:r>
              <w:rPr>
                <w:rFonts w:hint="eastAsia" w:ascii="仿宋_GB2312" w:hAnsi="仿宋" w:eastAsia="仿宋_GB2312" w:cs="仿宋"/>
                <w:color w:val="000000"/>
                <w:kern w:val="0"/>
                <w:sz w:val="24"/>
                <w:u w:val="none"/>
              </w:rPr>
              <w:t>申请户主</w:t>
            </w:r>
          </w:p>
        </w:tc>
        <w:tc>
          <w:tcPr>
            <w:tcW w:w="2881" w:type="dxa"/>
            <w:gridSpan w:val="3"/>
            <w:noWrap w:val="0"/>
            <w:vAlign w:val="top"/>
          </w:tcPr>
          <w:p>
            <w:pPr>
              <w:widowControl/>
              <w:spacing w:beforeLines="50" w:afterLines="50"/>
              <w:jc w:val="both"/>
              <w:rPr>
                <w:rFonts w:hint="eastAsia" w:ascii="仿宋_GB2312" w:hAnsi="仿宋" w:eastAsia="仿宋_GB2312" w:cs="仿宋"/>
                <w:color w:val="000000"/>
                <w:kern w:val="0"/>
                <w:sz w:val="24"/>
                <w:u w:val="none"/>
              </w:rPr>
            </w:pPr>
          </w:p>
        </w:tc>
        <w:tc>
          <w:tcPr>
            <w:tcW w:w="1377" w:type="dxa"/>
            <w:gridSpan w:val="2"/>
            <w:noWrap w:val="0"/>
            <w:vAlign w:val="top"/>
          </w:tcPr>
          <w:p>
            <w:pPr>
              <w:widowControl/>
              <w:spacing w:beforeLines="50" w:afterLines="50"/>
              <w:jc w:val="both"/>
              <w:rPr>
                <w:rFonts w:hint="eastAsia" w:ascii="仿宋_GB2312" w:hAnsi="仿宋" w:eastAsia="仿宋_GB2312" w:cs="仿宋"/>
                <w:color w:val="000000"/>
                <w:kern w:val="0"/>
                <w:sz w:val="24"/>
                <w:u w:val="none"/>
              </w:rPr>
            </w:pPr>
            <w:r>
              <w:rPr>
                <w:rFonts w:hint="eastAsia" w:ascii="仿宋_GB2312" w:hAnsi="仿宋" w:eastAsia="仿宋_GB2312" w:cs="仿宋"/>
                <w:color w:val="000000"/>
                <w:kern w:val="0"/>
                <w:sz w:val="24"/>
                <w:u w:val="none"/>
              </w:rPr>
              <w:t>身份证号</w:t>
            </w:r>
          </w:p>
        </w:tc>
        <w:tc>
          <w:tcPr>
            <w:tcW w:w="2980" w:type="dxa"/>
            <w:gridSpan w:val="2"/>
            <w:noWrap w:val="0"/>
            <w:vAlign w:val="top"/>
          </w:tcPr>
          <w:p>
            <w:pPr>
              <w:widowControl/>
              <w:spacing w:beforeLines="50" w:afterLines="50"/>
              <w:jc w:val="both"/>
              <w:rPr>
                <w:rFonts w:hint="eastAsia" w:ascii="仿宋_GB2312" w:hAnsi="仿宋" w:eastAsia="仿宋_GB2312" w:cs="仿宋"/>
                <w:color w:val="000000"/>
                <w:kern w:val="0"/>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10" w:type="dxa"/>
            <w:gridSpan w:val="4"/>
            <w:noWrap w:val="0"/>
            <w:vAlign w:val="top"/>
          </w:tcPr>
          <w:p>
            <w:pPr>
              <w:widowControl/>
              <w:spacing w:beforeLines="50" w:afterLines="50"/>
              <w:jc w:val="both"/>
              <w:rPr>
                <w:rFonts w:hint="eastAsia" w:ascii="仿宋_GB2312" w:hAnsi="仿宋" w:eastAsia="仿宋_GB2312" w:cs="仿宋"/>
                <w:color w:val="000000"/>
                <w:kern w:val="0"/>
                <w:sz w:val="24"/>
                <w:u w:val="none"/>
              </w:rPr>
            </w:pPr>
            <w:r>
              <w:rPr>
                <w:rFonts w:hint="eastAsia" w:ascii="仿宋_GB2312" w:hAnsi="仿宋" w:eastAsia="仿宋_GB2312" w:cs="仿宋"/>
                <w:color w:val="000000"/>
                <w:kern w:val="0"/>
                <w:sz w:val="24"/>
                <w:u w:val="none"/>
              </w:rPr>
              <w:t>乡村建设规划许可证号</w:t>
            </w:r>
          </w:p>
        </w:tc>
        <w:tc>
          <w:tcPr>
            <w:tcW w:w="5909" w:type="dxa"/>
            <w:gridSpan w:val="5"/>
            <w:noWrap w:val="0"/>
            <w:vAlign w:val="top"/>
          </w:tcPr>
          <w:p>
            <w:pPr>
              <w:widowControl/>
              <w:spacing w:beforeLines="50" w:afterLines="50"/>
              <w:jc w:val="both"/>
              <w:rPr>
                <w:rFonts w:hint="eastAsia" w:ascii="仿宋_GB2312" w:hAnsi="仿宋" w:eastAsia="仿宋_GB2312" w:cs="仿宋"/>
                <w:color w:val="000000"/>
                <w:kern w:val="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10" w:type="dxa"/>
            <w:gridSpan w:val="4"/>
            <w:noWrap w:val="0"/>
            <w:vAlign w:val="top"/>
          </w:tcPr>
          <w:p>
            <w:pPr>
              <w:widowControl/>
              <w:spacing w:beforeLines="50" w:afterLines="50"/>
              <w:jc w:val="both"/>
              <w:rPr>
                <w:rFonts w:hint="eastAsia" w:ascii="仿宋_GB2312" w:hAnsi="仿宋" w:eastAsia="仿宋_GB2312" w:cs="仿宋"/>
                <w:color w:val="000000"/>
                <w:kern w:val="0"/>
                <w:sz w:val="24"/>
                <w:u w:val="none"/>
              </w:rPr>
            </w:pPr>
            <w:r>
              <w:rPr>
                <w:rFonts w:hint="eastAsia" w:ascii="仿宋_GB2312" w:hAnsi="仿宋" w:eastAsia="仿宋_GB2312" w:cs="仿宋"/>
                <w:color w:val="000000"/>
                <w:kern w:val="0"/>
                <w:sz w:val="24"/>
                <w:u w:val="none"/>
              </w:rPr>
              <w:t>农村宅基地批准书号</w:t>
            </w:r>
          </w:p>
        </w:tc>
        <w:tc>
          <w:tcPr>
            <w:tcW w:w="5909" w:type="dxa"/>
            <w:gridSpan w:val="5"/>
            <w:noWrap w:val="0"/>
            <w:vAlign w:val="top"/>
          </w:tcPr>
          <w:p>
            <w:pPr>
              <w:widowControl/>
              <w:spacing w:beforeLines="50" w:afterLines="50"/>
              <w:jc w:val="both"/>
              <w:rPr>
                <w:rFonts w:hint="eastAsia" w:ascii="仿宋_GB2312" w:hAnsi="仿宋" w:eastAsia="仿宋_GB2312" w:cs="仿宋"/>
                <w:color w:val="000000"/>
                <w:kern w:val="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80" w:type="dxa"/>
            <w:gridSpan w:val="3"/>
            <w:noWrap w:val="0"/>
            <w:vAlign w:val="top"/>
          </w:tcPr>
          <w:p>
            <w:pPr>
              <w:widowControl/>
              <w:spacing w:beforeLines="50" w:afterLines="50"/>
              <w:jc w:val="both"/>
              <w:rPr>
                <w:rFonts w:hint="eastAsia" w:ascii="仿宋_GB2312" w:hAnsi="仿宋" w:eastAsia="仿宋_GB2312" w:cs="仿宋"/>
                <w:color w:val="000000"/>
                <w:kern w:val="0"/>
                <w:sz w:val="24"/>
                <w:u w:val="none"/>
              </w:rPr>
            </w:pPr>
            <w:r>
              <w:rPr>
                <w:rFonts w:hint="eastAsia" w:ascii="仿宋_GB2312" w:hAnsi="仿宋" w:eastAsia="仿宋_GB2312" w:cs="仿宋"/>
                <w:color w:val="000000"/>
                <w:kern w:val="0"/>
                <w:sz w:val="24"/>
                <w:u w:val="none"/>
              </w:rPr>
              <w:t>开工日期</w:t>
            </w:r>
          </w:p>
        </w:tc>
        <w:tc>
          <w:tcPr>
            <w:tcW w:w="1882" w:type="dxa"/>
            <w:gridSpan w:val="2"/>
            <w:noWrap w:val="0"/>
            <w:vAlign w:val="top"/>
          </w:tcPr>
          <w:p>
            <w:pPr>
              <w:widowControl/>
              <w:spacing w:beforeLines="50" w:afterLines="50"/>
              <w:jc w:val="both"/>
              <w:rPr>
                <w:rFonts w:hint="eastAsia" w:ascii="仿宋_GB2312" w:hAnsi="仿宋" w:eastAsia="仿宋_GB2312" w:cs="仿宋"/>
                <w:color w:val="000000"/>
                <w:kern w:val="0"/>
                <w:sz w:val="24"/>
                <w:u w:val="none"/>
              </w:rPr>
            </w:pPr>
          </w:p>
        </w:tc>
        <w:tc>
          <w:tcPr>
            <w:tcW w:w="2228" w:type="dxa"/>
            <w:gridSpan w:val="3"/>
            <w:noWrap w:val="0"/>
            <w:vAlign w:val="top"/>
          </w:tcPr>
          <w:p>
            <w:pPr>
              <w:widowControl/>
              <w:spacing w:beforeLines="50" w:afterLines="50"/>
              <w:jc w:val="both"/>
              <w:rPr>
                <w:rFonts w:hint="eastAsia" w:ascii="仿宋_GB2312" w:hAnsi="仿宋" w:eastAsia="仿宋_GB2312" w:cs="仿宋"/>
                <w:color w:val="000000"/>
                <w:kern w:val="0"/>
                <w:szCs w:val="21"/>
                <w:u w:val="none"/>
              </w:rPr>
            </w:pPr>
            <w:r>
              <w:rPr>
                <w:rFonts w:hint="eastAsia" w:ascii="仿宋_GB2312" w:hAnsi="仿宋" w:eastAsia="仿宋_GB2312" w:cs="仿宋"/>
                <w:color w:val="000000"/>
                <w:kern w:val="0"/>
                <w:sz w:val="24"/>
                <w:u w:val="none"/>
              </w:rPr>
              <w:t>竣工日期</w:t>
            </w:r>
          </w:p>
        </w:tc>
        <w:tc>
          <w:tcPr>
            <w:tcW w:w="2129" w:type="dxa"/>
            <w:noWrap w:val="0"/>
            <w:vAlign w:val="top"/>
          </w:tcPr>
          <w:p>
            <w:pPr>
              <w:widowControl/>
              <w:spacing w:beforeLines="50" w:afterLines="50"/>
              <w:jc w:val="both"/>
              <w:rPr>
                <w:rFonts w:hint="eastAsia" w:ascii="仿宋_GB2312" w:hAnsi="仿宋" w:eastAsia="仿宋_GB2312" w:cs="仿宋"/>
                <w:color w:val="000000"/>
                <w:kern w:val="0"/>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80" w:type="dxa"/>
            <w:gridSpan w:val="3"/>
            <w:noWrap w:val="0"/>
            <w:vAlign w:val="top"/>
          </w:tcPr>
          <w:p>
            <w:pPr>
              <w:widowControl/>
              <w:spacing w:beforeLines="50" w:afterLines="50"/>
              <w:jc w:val="both"/>
              <w:rPr>
                <w:rFonts w:hint="eastAsia" w:ascii="仿宋_GB2312" w:hAnsi="仿宋" w:eastAsia="仿宋_GB2312" w:cs="仿宋"/>
                <w:color w:val="000000"/>
                <w:kern w:val="0"/>
                <w:szCs w:val="21"/>
                <w:u w:val="none"/>
              </w:rPr>
            </w:pPr>
            <w:r>
              <w:rPr>
                <w:rFonts w:hint="eastAsia" w:ascii="仿宋_GB2312" w:hAnsi="仿宋" w:eastAsia="仿宋_GB2312" w:cs="仿宋"/>
                <w:color w:val="000000"/>
                <w:kern w:val="0"/>
                <w:sz w:val="24"/>
                <w:u w:val="none"/>
              </w:rPr>
              <w:t>批准宅基地面积</w:t>
            </w:r>
          </w:p>
        </w:tc>
        <w:tc>
          <w:tcPr>
            <w:tcW w:w="1882" w:type="dxa"/>
            <w:gridSpan w:val="2"/>
            <w:noWrap w:val="0"/>
            <w:vAlign w:val="top"/>
          </w:tcPr>
          <w:p>
            <w:pPr>
              <w:spacing w:beforeLines="50" w:afterLines="50"/>
              <w:ind w:left="622" w:leftChars="296" w:firstLine="840" w:firstLineChars="350"/>
              <w:jc w:val="both"/>
              <w:rPr>
                <w:rFonts w:hint="eastAsia" w:ascii="仿宋_GB2312" w:hAnsi="仿宋" w:eastAsia="仿宋_GB2312" w:cs="仿宋"/>
                <w:color w:val="000000"/>
                <w:kern w:val="0"/>
                <w:sz w:val="24"/>
                <w:u w:val="none"/>
              </w:rPr>
            </w:pPr>
            <w:r>
              <w:rPr>
                <w:rFonts w:ascii="仿宋_GB2312" w:eastAsia="仿宋_GB2312" w:cs="仿宋_GB2312"/>
                <w:sz w:val="24"/>
                <w:u w:val="none"/>
              </w:rPr>
              <w:t>m</w:t>
            </w:r>
            <w:r>
              <w:rPr>
                <w:rFonts w:ascii="仿宋_GB2312" w:eastAsia="仿宋_GB2312" w:cs="仿宋_GB2312"/>
                <w:sz w:val="24"/>
                <w:u w:val="none"/>
                <w:vertAlign w:val="superscript"/>
              </w:rPr>
              <w:t>2</w:t>
            </w:r>
            <w:r>
              <w:rPr>
                <w:rFonts w:hint="eastAsia" w:ascii="仿宋_GB2312" w:hAnsi="仿宋" w:eastAsia="仿宋_GB2312" w:cs="仿宋"/>
                <w:color w:val="000000"/>
                <w:kern w:val="0"/>
                <w:sz w:val="24"/>
                <w:u w:val="none"/>
              </w:rPr>
              <w:t xml:space="preserve"> </w:t>
            </w:r>
          </w:p>
        </w:tc>
        <w:tc>
          <w:tcPr>
            <w:tcW w:w="2228" w:type="dxa"/>
            <w:gridSpan w:val="3"/>
            <w:noWrap w:val="0"/>
            <w:vAlign w:val="top"/>
          </w:tcPr>
          <w:p>
            <w:pPr>
              <w:widowControl/>
              <w:spacing w:beforeLines="50" w:afterLines="50"/>
              <w:jc w:val="both"/>
              <w:rPr>
                <w:rFonts w:hint="eastAsia" w:ascii="仿宋_GB2312" w:hAnsi="仿宋" w:eastAsia="仿宋_GB2312" w:cs="仿宋"/>
                <w:color w:val="000000"/>
                <w:kern w:val="0"/>
                <w:szCs w:val="21"/>
                <w:u w:val="none"/>
              </w:rPr>
            </w:pPr>
            <w:r>
              <w:rPr>
                <w:rFonts w:hint="eastAsia" w:ascii="仿宋_GB2312" w:hAnsi="仿宋" w:eastAsia="仿宋_GB2312" w:cs="仿宋"/>
                <w:color w:val="000000"/>
                <w:kern w:val="0"/>
                <w:sz w:val="24"/>
                <w:u w:val="none"/>
              </w:rPr>
              <w:t>实用宅基地面积</w:t>
            </w:r>
          </w:p>
        </w:tc>
        <w:tc>
          <w:tcPr>
            <w:tcW w:w="2129" w:type="dxa"/>
            <w:noWrap w:val="0"/>
            <w:vAlign w:val="top"/>
          </w:tcPr>
          <w:p>
            <w:pPr>
              <w:spacing w:beforeLines="50" w:afterLines="50"/>
              <w:ind w:left="832" w:leftChars="396" w:firstLine="720" w:firstLineChars="300"/>
              <w:jc w:val="both"/>
              <w:rPr>
                <w:rFonts w:hint="eastAsia" w:ascii="仿宋_GB2312" w:hAnsi="仿宋" w:eastAsia="仿宋_GB2312" w:cs="仿宋"/>
                <w:color w:val="000000"/>
                <w:kern w:val="0"/>
                <w:sz w:val="24"/>
                <w:u w:val="none"/>
              </w:rPr>
            </w:pPr>
            <w:r>
              <w:rPr>
                <w:rFonts w:ascii="仿宋_GB2312" w:eastAsia="仿宋_GB2312" w:cs="仿宋_GB2312"/>
                <w:sz w:val="24"/>
                <w:u w:val="none"/>
              </w:rPr>
              <w:t>m</w:t>
            </w:r>
            <w:r>
              <w:rPr>
                <w:rFonts w:ascii="仿宋_GB2312" w:eastAsia="仿宋_GB2312" w:cs="仿宋_GB2312"/>
                <w:sz w:val="24"/>
                <w:u w:val="none"/>
                <w:vertAlign w:val="superscript"/>
              </w:rPr>
              <w:t>2</w:t>
            </w:r>
            <w:r>
              <w:rPr>
                <w:rFonts w:hint="eastAsia" w:ascii="仿宋_GB2312" w:hAnsi="仿宋" w:eastAsia="仿宋_GB2312" w:cs="仿宋"/>
                <w:color w:val="000000"/>
                <w:kern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80" w:type="dxa"/>
            <w:gridSpan w:val="3"/>
            <w:noWrap w:val="0"/>
            <w:vAlign w:val="top"/>
          </w:tcPr>
          <w:p>
            <w:pPr>
              <w:widowControl/>
              <w:spacing w:beforeLines="50" w:afterLines="50"/>
              <w:jc w:val="both"/>
              <w:rPr>
                <w:rFonts w:hint="eastAsia" w:ascii="仿宋_GB2312" w:hAnsi="仿宋" w:eastAsia="仿宋_GB2312" w:cs="仿宋"/>
                <w:color w:val="000000"/>
                <w:kern w:val="0"/>
                <w:szCs w:val="21"/>
                <w:u w:val="none"/>
              </w:rPr>
            </w:pPr>
            <w:r>
              <w:rPr>
                <w:rFonts w:hint="eastAsia" w:ascii="仿宋_GB2312" w:hAnsi="仿宋" w:eastAsia="仿宋_GB2312" w:cs="仿宋"/>
                <w:color w:val="000000"/>
                <w:kern w:val="0"/>
                <w:sz w:val="24"/>
                <w:u w:val="none"/>
              </w:rPr>
              <w:t>批准房基占地面积</w:t>
            </w:r>
          </w:p>
        </w:tc>
        <w:tc>
          <w:tcPr>
            <w:tcW w:w="1882" w:type="dxa"/>
            <w:gridSpan w:val="2"/>
            <w:noWrap w:val="0"/>
            <w:vAlign w:val="top"/>
          </w:tcPr>
          <w:p>
            <w:pPr>
              <w:widowControl/>
              <w:spacing w:beforeLines="50" w:afterLines="50"/>
              <w:ind w:firstLine="1440" w:firstLineChars="600"/>
              <w:jc w:val="both"/>
              <w:rPr>
                <w:rFonts w:hint="eastAsia" w:ascii="仿宋_GB2312" w:hAnsi="仿宋" w:eastAsia="仿宋_GB2312" w:cs="仿宋"/>
                <w:color w:val="000000"/>
                <w:kern w:val="0"/>
                <w:sz w:val="24"/>
                <w:u w:val="none"/>
              </w:rPr>
            </w:pPr>
            <w:r>
              <w:rPr>
                <w:rFonts w:ascii="仿宋_GB2312" w:eastAsia="仿宋_GB2312" w:cs="仿宋_GB2312"/>
                <w:sz w:val="24"/>
                <w:u w:val="none"/>
              </w:rPr>
              <w:t>m</w:t>
            </w:r>
            <w:r>
              <w:rPr>
                <w:rFonts w:ascii="仿宋_GB2312" w:eastAsia="仿宋_GB2312" w:cs="仿宋_GB2312"/>
                <w:sz w:val="24"/>
                <w:u w:val="none"/>
                <w:vertAlign w:val="superscript"/>
              </w:rPr>
              <w:t>2</w:t>
            </w:r>
          </w:p>
        </w:tc>
        <w:tc>
          <w:tcPr>
            <w:tcW w:w="2228" w:type="dxa"/>
            <w:gridSpan w:val="3"/>
            <w:noWrap w:val="0"/>
            <w:vAlign w:val="top"/>
          </w:tcPr>
          <w:p>
            <w:pPr>
              <w:widowControl/>
              <w:spacing w:beforeLines="50" w:afterLines="50"/>
              <w:jc w:val="both"/>
              <w:rPr>
                <w:rFonts w:hint="eastAsia" w:ascii="仿宋_GB2312" w:hAnsi="仿宋" w:eastAsia="仿宋_GB2312" w:cs="仿宋"/>
                <w:color w:val="000000"/>
                <w:kern w:val="0"/>
                <w:szCs w:val="21"/>
                <w:u w:val="none"/>
              </w:rPr>
            </w:pPr>
            <w:r>
              <w:rPr>
                <w:rFonts w:hint="eastAsia" w:ascii="仿宋_GB2312" w:hAnsi="仿宋" w:eastAsia="仿宋_GB2312" w:cs="仿宋"/>
                <w:color w:val="000000"/>
                <w:kern w:val="0"/>
                <w:sz w:val="24"/>
                <w:u w:val="none"/>
              </w:rPr>
              <w:t>实际房基占地面积</w:t>
            </w:r>
          </w:p>
        </w:tc>
        <w:tc>
          <w:tcPr>
            <w:tcW w:w="2129" w:type="dxa"/>
            <w:noWrap w:val="0"/>
            <w:vAlign w:val="top"/>
          </w:tcPr>
          <w:p>
            <w:pPr>
              <w:widowControl/>
              <w:spacing w:beforeLines="50" w:afterLines="50"/>
              <w:ind w:firstLine="1560" w:firstLineChars="650"/>
              <w:jc w:val="both"/>
              <w:rPr>
                <w:rFonts w:hint="eastAsia" w:ascii="仿宋_GB2312" w:hAnsi="仿宋" w:eastAsia="仿宋_GB2312" w:cs="仿宋"/>
                <w:color w:val="000000"/>
                <w:kern w:val="0"/>
                <w:sz w:val="24"/>
                <w:u w:val="none"/>
              </w:rPr>
            </w:pPr>
            <w:r>
              <w:rPr>
                <w:rFonts w:ascii="仿宋_GB2312" w:eastAsia="仿宋_GB2312" w:cs="仿宋_GB2312"/>
                <w:sz w:val="24"/>
                <w:u w:val="none"/>
              </w:rPr>
              <w:t>m</w:t>
            </w:r>
            <w:r>
              <w:rPr>
                <w:rFonts w:ascii="仿宋_GB2312" w:eastAsia="仿宋_GB2312" w:cs="仿宋_GB2312"/>
                <w:sz w:val="24"/>
                <w:u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80" w:type="dxa"/>
            <w:gridSpan w:val="3"/>
            <w:noWrap w:val="0"/>
            <w:vAlign w:val="top"/>
          </w:tcPr>
          <w:p>
            <w:pPr>
              <w:widowControl/>
              <w:spacing w:beforeLines="50" w:afterLines="50"/>
              <w:jc w:val="both"/>
              <w:rPr>
                <w:rFonts w:hint="eastAsia" w:ascii="仿宋_GB2312" w:hAnsi="仿宋" w:eastAsia="仿宋_GB2312" w:cs="仿宋"/>
                <w:color w:val="000000"/>
                <w:kern w:val="0"/>
                <w:sz w:val="24"/>
                <w:u w:val="none"/>
              </w:rPr>
            </w:pPr>
            <w:r>
              <w:rPr>
                <w:rFonts w:hint="eastAsia" w:ascii="仿宋_GB2312" w:hAnsi="仿宋" w:eastAsia="仿宋_GB2312" w:cs="仿宋"/>
                <w:color w:val="000000"/>
                <w:kern w:val="0"/>
                <w:sz w:val="24"/>
                <w:u w:val="none"/>
              </w:rPr>
              <w:t>批建层数/高度</w:t>
            </w:r>
          </w:p>
        </w:tc>
        <w:tc>
          <w:tcPr>
            <w:tcW w:w="1882" w:type="dxa"/>
            <w:gridSpan w:val="2"/>
            <w:noWrap w:val="0"/>
            <w:vAlign w:val="top"/>
          </w:tcPr>
          <w:p>
            <w:pPr>
              <w:spacing w:beforeLines="50" w:afterLines="50"/>
              <w:ind w:firstLine="480" w:firstLineChars="200"/>
              <w:jc w:val="both"/>
              <w:rPr>
                <w:rFonts w:hint="eastAsia" w:ascii="仿宋_GB2312" w:hAnsi="仿宋" w:eastAsia="仿宋_GB2312" w:cs="仿宋"/>
                <w:color w:val="000000"/>
                <w:kern w:val="0"/>
                <w:sz w:val="24"/>
                <w:u w:val="none"/>
              </w:rPr>
            </w:pPr>
            <w:r>
              <w:rPr>
                <w:rFonts w:hint="eastAsia" w:ascii="仿宋_GB2312" w:hAnsi="仿宋" w:eastAsia="仿宋_GB2312" w:cs="仿宋"/>
                <w:color w:val="000000"/>
                <w:kern w:val="0"/>
                <w:sz w:val="24"/>
                <w:u w:val="none"/>
              </w:rPr>
              <w:t>层/    米</w:t>
            </w:r>
          </w:p>
        </w:tc>
        <w:tc>
          <w:tcPr>
            <w:tcW w:w="2228" w:type="dxa"/>
            <w:gridSpan w:val="3"/>
            <w:noWrap w:val="0"/>
            <w:vAlign w:val="top"/>
          </w:tcPr>
          <w:p>
            <w:pPr>
              <w:widowControl/>
              <w:spacing w:beforeLines="50" w:afterLines="50"/>
              <w:jc w:val="both"/>
              <w:rPr>
                <w:rFonts w:hint="eastAsia" w:ascii="仿宋_GB2312" w:hAnsi="仿宋" w:eastAsia="仿宋_GB2312" w:cs="仿宋"/>
                <w:color w:val="000000"/>
                <w:kern w:val="0"/>
                <w:sz w:val="24"/>
                <w:u w:val="none"/>
              </w:rPr>
            </w:pPr>
            <w:r>
              <w:rPr>
                <w:rFonts w:hint="eastAsia" w:ascii="仿宋_GB2312" w:hAnsi="仿宋" w:eastAsia="仿宋_GB2312" w:cs="仿宋"/>
                <w:color w:val="000000"/>
                <w:kern w:val="0"/>
                <w:sz w:val="24"/>
                <w:u w:val="none"/>
              </w:rPr>
              <w:t>竣工层数/高度</w:t>
            </w:r>
          </w:p>
        </w:tc>
        <w:tc>
          <w:tcPr>
            <w:tcW w:w="2129" w:type="dxa"/>
            <w:noWrap w:val="0"/>
            <w:vAlign w:val="top"/>
          </w:tcPr>
          <w:p>
            <w:pPr>
              <w:spacing w:beforeLines="50" w:afterLines="50"/>
              <w:ind w:firstLine="480" w:firstLineChars="200"/>
              <w:jc w:val="both"/>
              <w:rPr>
                <w:rFonts w:hint="eastAsia" w:ascii="仿宋_GB2312" w:hAnsi="仿宋" w:eastAsia="仿宋_GB2312" w:cs="仿宋"/>
                <w:color w:val="000000"/>
                <w:kern w:val="0"/>
                <w:sz w:val="24"/>
                <w:u w:val="none"/>
              </w:rPr>
            </w:pPr>
            <w:r>
              <w:rPr>
                <w:rFonts w:hint="eastAsia" w:ascii="仿宋_GB2312" w:hAnsi="仿宋" w:eastAsia="仿宋_GB2312" w:cs="仿宋"/>
                <w:color w:val="000000"/>
                <w:kern w:val="0"/>
                <w:sz w:val="24"/>
                <w:u w:val="none"/>
              </w:rPr>
              <w:t>层/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80" w:type="dxa"/>
            <w:gridSpan w:val="3"/>
            <w:noWrap w:val="0"/>
            <w:vAlign w:val="top"/>
          </w:tcPr>
          <w:p>
            <w:pPr>
              <w:widowControl/>
              <w:spacing w:beforeLines="50" w:afterLines="50"/>
              <w:jc w:val="both"/>
              <w:rPr>
                <w:rFonts w:hint="eastAsia" w:ascii="仿宋_GB2312" w:hAnsi="仿宋" w:eastAsia="仿宋_GB2312" w:cs="仿宋"/>
                <w:color w:val="000000"/>
                <w:kern w:val="0"/>
                <w:sz w:val="24"/>
                <w:u w:val="none"/>
              </w:rPr>
            </w:pPr>
            <w:r>
              <w:rPr>
                <w:rFonts w:hint="eastAsia" w:ascii="仿宋_GB2312" w:hAnsi="仿宋" w:eastAsia="仿宋_GB2312" w:cs="仿宋"/>
                <w:color w:val="000000"/>
                <w:kern w:val="0"/>
                <w:sz w:val="24"/>
                <w:u w:val="none"/>
              </w:rPr>
              <w:t>拆旧退还宅基地情况</w:t>
            </w:r>
          </w:p>
        </w:tc>
        <w:tc>
          <w:tcPr>
            <w:tcW w:w="6239" w:type="dxa"/>
            <w:gridSpan w:val="6"/>
            <w:noWrap w:val="0"/>
            <w:vAlign w:val="top"/>
          </w:tcPr>
          <w:p>
            <w:pPr>
              <w:spacing w:beforeLines="50" w:afterLines="50"/>
              <w:jc w:val="both"/>
              <w:rPr>
                <w:rFonts w:hint="eastAsia" w:ascii="仿宋_GB2312" w:hAnsi="仿宋" w:eastAsia="仿宋_GB2312" w:cs="仿宋"/>
                <w:color w:val="000000"/>
                <w:kern w:val="0"/>
                <w:sz w:val="24"/>
                <w:u w:val="none"/>
              </w:rPr>
            </w:pPr>
            <w:r>
              <w:rPr>
                <w:rFonts w:hint="eastAsia" w:ascii="仿宋_GB2312" w:hAnsi="仿宋" w:eastAsia="仿宋_GB2312" w:cs="仿宋"/>
                <w:color w:val="000000"/>
                <w:kern w:val="0"/>
                <w:sz w:val="24"/>
                <w:u w:val="none"/>
              </w:rPr>
              <w:t>1.不属于   2.属于,已落实   3.属于,尚未落实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958" w:type="dxa"/>
            <w:noWrap w:val="0"/>
            <w:vAlign w:val="top"/>
          </w:tcPr>
          <w:p>
            <w:pPr>
              <w:widowControl/>
              <w:spacing w:beforeLines="50" w:line="340" w:lineRule="exact"/>
              <w:jc w:val="both"/>
              <w:rPr>
                <w:rFonts w:hint="eastAsia" w:ascii="仿宋_GB2312" w:hAnsi="仿宋" w:eastAsia="仿宋_GB2312" w:cs="仿宋"/>
                <w:color w:val="000000"/>
                <w:kern w:val="0"/>
                <w:sz w:val="24"/>
                <w:u w:val="none"/>
              </w:rPr>
            </w:pPr>
            <w:r>
              <w:rPr>
                <w:rFonts w:hint="eastAsia" w:ascii="仿宋_GB2312" w:hAnsi="仿宋" w:eastAsia="仿宋_GB2312" w:cs="仿宋"/>
                <w:color w:val="000000"/>
                <w:kern w:val="0"/>
                <w:sz w:val="24"/>
                <w:u w:val="none"/>
              </w:rPr>
              <w:t>竣工平面简图(</w:t>
            </w:r>
            <w:r>
              <w:rPr>
                <w:rFonts w:hint="eastAsia" w:ascii="仿宋_GB2312" w:hAnsi="仿宋" w:eastAsia="仿宋_GB2312" w:cs="仿宋"/>
                <w:color w:val="000000"/>
                <w:kern w:val="0"/>
                <w:sz w:val="22"/>
                <w:szCs w:val="22"/>
                <w:u w:val="none"/>
              </w:rPr>
              <w:t>标注长宽及四至</w:t>
            </w:r>
            <w:r>
              <w:rPr>
                <w:rFonts w:hint="eastAsia" w:ascii="仿宋_GB2312" w:hAnsi="仿宋" w:eastAsia="仿宋_GB2312" w:cs="仿宋"/>
                <w:color w:val="000000"/>
                <w:kern w:val="0"/>
                <w:sz w:val="24"/>
                <w:u w:val="none"/>
              </w:rPr>
              <w:t>)</w:t>
            </w:r>
          </w:p>
        </w:tc>
        <w:tc>
          <w:tcPr>
            <w:tcW w:w="7661" w:type="dxa"/>
            <w:gridSpan w:val="8"/>
            <w:noWrap w:val="0"/>
            <w:vAlign w:val="top"/>
          </w:tcPr>
          <w:p>
            <w:pPr>
              <w:widowControl/>
              <w:spacing w:beforeLines="50" w:afterLines="50"/>
              <w:jc w:val="both"/>
              <w:rPr>
                <w:rFonts w:hint="eastAsia" w:ascii="仿宋_GB2312" w:hAnsi="仿宋" w:eastAsia="仿宋_GB2312" w:cs="仿宋"/>
                <w:color w:val="000000"/>
                <w:kern w:val="0"/>
                <w:szCs w:val="21"/>
                <w:u w:val="none"/>
              </w:rPr>
            </w:pPr>
          </w:p>
          <w:p>
            <w:pPr>
              <w:widowControl/>
              <w:spacing w:beforeLines="50" w:afterLines="50"/>
              <w:jc w:val="both"/>
              <w:rPr>
                <w:rFonts w:hint="eastAsia" w:ascii="仿宋_GB2312" w:hAnsi="仿宋" w:eastAsia="仿宋_GB2312" w:cs="仿宋"/>
                <w:color w:val="000000"/>
                <w:kern w:val="0"/>
                <w:szCs w:val="21"/>
                <w:u w:val="none"/>
              </w:rPr>
            </w:pPr>
          </w:p>
          <w:p>
            <w:pPr>
              <w:widowControl/>
              <w:spacing w:beforeLines="50" w:afterLines="50"/>
              <w:jc w:val="both"/>
              <w:rPr>
                <w:rFonts w:hint="eastAsia" w:ascii="仿宋_GB2312" w:hAnsi="仿宋" w:eastAsia="仿宋_GB2312" w:cs="仿宋"/>
                <w:color w:val="000000"/>
                <w:kern w:val="0"/>
                <w:szCs w:val="21"/>
                <w:u w:val="none"/>
              </w:rPr>
            </w:pPr>
          </w:p>
          <w:p>
            <w:pPr>
              <w:widowControl/>
              <w:spacing w:beforeLines="50" w:afterLines="50"/>
              <w:jc w:val="both"/>
              <w:rPr>
                <w:rFonts w:hint="eastAsia" w:ascii="仿宋_GB2312" w:hAnsi="仿宋" w:eastAsia="仿宋_GB2312" w:cs="仿宋"/>
                <w:color w:val="000000"/>
                <w:kern w:val="0"/>
                <w:szCs w:val="21"/>
                <w:u w:val="none"/>
              </w:rPr>
            </w:pPr>
            <w:r>
              <w:rPr>
                <w:rFonts w:hint="eastAsia" w:ascii="仿宋_GB2312" w:hAnsi="仿宋" w:eastAsia="仿宋_GB2312" w:cs="仿宋"/>
                <w:color w:val="000000"/>
                <w:kern w:val="0"/>
                <w:szCs w:val="21"/>
                <w:u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58" w:type="dxa"/>
            <w:noWrap w:val="0"/>
            <w:vAlign w:val="top"/>
          </w:tcPr>
          <w:p>
            <w:pPr>
              <w:widowControl/>
              <w:spacing w:beforeLines="50" w:afterLines="50"/>
              <w:jc w:val="both"/>
              <w:rPr>
                <w:rFonts w:hint="eastAsia" w:ascii="仿宋_GB2312" w:hAnsi="仿宋" w:eastAsia="仿宋_GB2312" w:cs="仿宋"/>
                <w:color w:val="000000"/>
                <w:kern w:val="0"/>
                <w:sz w:val="24"/>
                <w:u w:val="none"/>
                <w:lang w:eastAsia="zh-CN"/>
              </w:rPr>
            </w:pPr>
            <w:r>
              <w:rPr>
                <w:rFonts w:hint="eastAsia" w:ascii="仿宋_GB2312" w:hAnsi="仿宋" w:eastAsia="仿宋_GB2312" w:cs="仿宋"/>
                <w:color w:val="000000"/>
                <w:kern w:val="0"/>
                <w:sz w:val="24"/>
                <w:u w:val="none"/>
                <w:lang w:eastAsia="zh-CN"/>
              </w:rPr>
              <w:t>部门</w:t>
            </w:r>
          </w:p>
          <w:p>
            <w:pPr>
              <w:widowControl/>
              <w:spacing w:beforeLines="50" w:afterLines="50"/>
              <w:jc w:val="both"/>
              <w:rPr>
                <w:rFonts w:hint="eastAsia" w:ascii="仿宋_GB2312" w:hAnsi="仿宋" w:eastAsia="仿宋_GB2312" w:cs="仿宋"/>
                <w:color w:val="000000"/>
                <w:kern w:val="0"/>
                <w:sz w:val="24"/>
                <w:u w:val="none"/>
              </w:rPr>
            </w:pPr>
            <w:r>
              <w:rPr>
                <w:rFonts w:hint="eastAsia" w:ascii="仿宋_GB2312" w:hAnsi="仿宋" w:eastAsia="仿宋_GB2312" w:cs="仿宋"/>
                <w:color w:val="000000"/>
                <w:kern w:val="0"/>
                <w:sz w:val="24"/>
                <w:u w:val="none"/>
              </w:rPr>
              <w:t>验收</w:t>
            </w:r>
          </w:p>
          <w:p>
            <w:pPr>
              <w:widowControl/>
              <w:spacing w:beforeLines="50" w:afterLines="50"/>
              <w:jc w:val="both"/>
              <w:rPr>
                <w:rFonts w:hint="eastAsia" w:ascii="仿宋_GB2312" w:hAnsi="仿宋" w:eastAsia="仿宋_GB2312" w:cs="仿宋"/>
                <w:color w:val="000000"/>
                <w:kern w:val="0"/>
                <w:sz w:val="24"/>
                <w:u w:val="none"/>
              </w:rPr>
            </w:pPr>
            <w:r>
              <w:rPr>
                <w:rFonts w:hint="eastAsia" w:ascii="仿宋_GB2312" w:hAnsi="仿宋" w:eastAsia="仿宋_GB2312" w:cs="仿宋"/>
                <w:color w:val="000000"/>
                <w:kern w:val="0"/>
                <w:sz w:val="24"/>
                <w:u w:val="none"/>
              </w:rPr>
              <w:t>意见</w:t>
            </w:r>
          </w:p>
        </w:tc>
        <w:tc>
          <w:tcPr>
            <w:tcW w:w="3688" w:type="dxa"/>
            <w:gridSpan w:val="5"/>
            <w:noWrap w:val="0"/>
            <w:vAlign w:val="top"/>
          </w:tcPr>
          <w:p>
            <w:pPr>
              <w:widowControl/>
              <w:spacing w:beforeLines="50" w:afterLines="50" w:line="240" w:lineRule="exact"/>
              <w:jc w:val="both"/>
              <w:rPr>
                <w:rFonts w:hint="eastAsia" w:ascii="仿宋_GB2312" w:hAnsi="仿宋" w:eastAsia="仿宋_GB2312" w:cs="仿宋"/>
                <w:color w:val="000000"/>
                <w:kern w:val="0"/>
                <w:szCs w:val="21"/>
                <w:u w:val="none"/>
                <w:lang w:eastAsia="zh-CN"/>
              </w:rPr>
            </w:pPr>
            <w:r>
              <w:rPr>
                <w:rFonts w:hint="eastAsia" w:ascii="仿宋_GB2312" w:hAnsi="仿宋" w:eastAsia="仿宋_GB2312" w:cs="仿宋"/>
                <w:color w:val="000000"/>
                <w:kern w:val="0"/>
                <w:szCs w:val="21"/>
                <w:u w:val="none"/>
                <w:lang w:eastAsia="zh-CN"/>
              </w:rPr>
              <w:t>自然资源局</w:t>
            </w:r>
            <w:r>
              <w:rPr>
                <w:rFonts w:hint="eastAsia" w:ascii="仿宋_GB2312" w:hAnsi="仿宋" w:eastAsia="仿宋_GB2312" w:cs="仿宋"/>
                <w:color w:val="000000"/>
                <w:kern w:val="0"/>
                <w:szCs w:val="21"/>
                <w:u w:val="none"/>
              </w:rPr>
              <w:t>意见</w:t>
            </w:r>
            <w:r>
              <w:rPr>
                <w:rFonts w:hint="eastAsia" w:ascii="仿宋_GB2312" w:hAnsi="仿宋" w:eastAsia="仿宋_GB2312" w:cs="仿宋"/>
                <w:color w:val="000000"/>
                <w:kern w:val="0"/>
                <w:szCs w:val="21"/>
                <w:u w:val="none"/>
                <w:lang w:eastAsia="zh-CN"/>
              </w:rPr>
              <w:t>：</w:t>
            </w:r>
          </w:p>
          <w:p>
            <w:pPr>
              <w:widowControl/>
              <w:spacing w:beforeLines="50" w:afterLines="50" w:line="240" w:lineRule="exact"/>
              <w:jc w:val="both"/>
              <w:rPr>
                <w:rFonts w:hint="eastAsia" w:ascii="仿宋_GB2312" w:hAnsi="仿宋" w:eastAsia="仿宋_GB2312" w:cs="仿宋"/>
                <w:color w:val="000000"/>
                <w:kern w:val="0"/>
                <w:szCs w:val="21"/>
                <w:u w:val="none"/>
              </w:rPr>
            </w:pPr>
          </w:p>
          <w:p>
            <w:pPr>
              <w:widowControl/>
              <w:spacing w:beforeLines="50" w:afterLines="50" w:line="240" w:lineRule="exact"/>
              <w:jc w:val="both"/>
              <w:rPr>
                <w:rFonts w:hint="eastAsia" w:ascii="仿宋_GB2312" w:hAnsi="仿宋" w:eastAsia="仿宋_GB2312" w:cs="仿宋"/>
                <w:color w:val="000000"/>
                <w:kern w:val="0"/>
                <w:szCs w:val="21"/>
                <w:u w:val="none"/>
              </w:rPr>
            </w:pPr>
            <w:r>
              <w:rPr>
                <w:rFonts w:hint="eastAsia" w:ascii="仿宋_GB2312" w:hAnsi="仿宋" w:eastAsia="仿宋_GB2312" w:cs="仿宋"/>
                <w:color w:val="000000"/>
                <w:kern w:val="0"/>
                <w:szCs w:val="21"/>
                <w:u w:val="none"/>
              </w:rPr>
              <w:t xml:space="preserve">                   （盖章）</w:t>
            </w:r>
          </w:p>
          <w:p>
            <w:pPr>
              <w:widowControl/>
              <w:spacing w:beforeLines="50" w:afterLines="50" w:line="240" w:lineRule="exact"/>
              <w:jc w:val="both"/>
              <w:rPr>
                <w:rFonts w:hint="eastAsia" w:ascii="仿宋_GB2312" w:hAnsi="仿宋" w:eastAsia="仿宋_GB2312" w:cs="仿宋"/>
                <w:color w:val="000000"/>
                <w:kern w:val="0"/>
                <w:szCs w:val="21"/>
                <w:u w:val="none"/>
              </w:rPr>
            </w:pPr>
            <w:r>
              <w:rPr>
                <w:rFonts w:hint="eastAsia" w:ascii="仿宋_GB2312" w:hAnsi="仿宋" w:eastAsia="仿宋_GB2312" w:cs="仿宋"/>
                <w:color w:val="000000"/>
                <w:kern w:val="0"/>
                <w:szCs w:val="21"/>
                <w:u w:val="none"/>
              </w:rPr>
              <w:t>经办人:           年   月   日</w:t>
            </w:r>
          </w:p>
        </w:tc>
        <w:tc>
          <w:tcPr>
            <w:tcW w:w="3973" w:type="dxa"/>
            <w:gridSpan w:val="3"/>
            <w:noWrap w:val="0"/>
            <w:vAlign w:val="top"/>
          </w:tcPr>
          <w:p>
            <w:pPr>
              <w:widowControl/>
              <w:spacing w:beforeLines="50" w:afterLines="50" w:line="240" w:lineRule="exact"/>
              <w:jc w:val="both"/>
              <w:rPr>
                <w:rFonts w:hint="eastAsia" w:ascii="仿宋_GB2312" w:hAnsi="仿宋" w:eastAsia="仿宋_GB2312" w:cs="仿宋"/>
                <w:color w:val="000000"/>
                <w:kern w:val="0"/>
                <w:szCs w:val="21"/>
                <w:u w:val="none"/>
                <w:lang w:eastAsia="zh-CN"/>
              </w:rPr>
            </w:pPr>
            <w:r>
              <w:rPr>
                <w:rFonts w:hint="eastAsia" w:ascii="仿宋_GB2312" w:hAnsi="仿宋" w:eastAsia="仿宋_GB2312" w:cs="仿宋"/>
                <w:color w:val="000000"/>
                <w:kern w:val="0"/>
                <w:szCs w:val="21"/>
                <w:u w:val="none"/>
                <w:lang w:val="en-US" w:eastAsia="zh-CN"/>
              </w:rPr>
              <w:t>福山规划管理办公室</w:t>
            </w:r>
            <w:r>
              <w:rPr>
                <w:rFonts w:hint="eastAsia" w:ascii="仿宋_GB2312" w:hAnsi="仿宋" w:eastAsia="仿宋_GB2312" w:cs="仿宋"/>
                <w:color w:val="000000"/>
                <w:kern w:val="0"/>
                <w:szCs w:val="21"/>
                <w:u w:val="none"/>
              </w:rPr>
              <w:t>意见</w:t>
            </w:r>
            <w:r>
              <w:rPr>
                <w:rFonts w:hint="eastAsia" w:ascii="仿宋_GB2312" w:hAnsi="仿宋" w:eastAsia="仿宋_GB2312" w:cs="仿宋"/>
                <w:color w:val="000000"/>
                <w:kern w:val="0"/>
                <w:szCs w:val="21"/>
                <w:u w:val="none"/>
                <w:lang w:eastAsia="zh-CN"/>
              </w:rPr>
              <w:t>：</w:t>
            </w:r>
          </w:p>
          <w:p>
            <w:pPr>
              <w:widowControl/>
              <w:spacing w:beforeLines="50" w:afterLines="50" w:line="240" w:lineRule="exact"/>
              <w:jc w:val="both"/>
              <w:rPr>
                <w:rFonts w:hint="eastAsia" w:ascii="仿宋_GB2312" w:hAnsi="仿宋" w:eastAsia="仿宋_GB2312" w:cs="仿宋"/>
                <w:color w:val="000000"/>
                <w:kern w:val="0"/>
                <w:szCs w:val="21"/>
                <w:u w:val="none"/>
              </w:rPr>
            </w:pPr>
          </w:p>
          <w:p>
            <w:pPr>
              <w:widowControl/>
              <w:spacing w:beforeLines="50" w:afterLines="50" w:line="240" w:lineRule="exact"/>
              <w:jc w:val="both"/>
              <w:rPr>
                <w:rFonts w:hint="eastAsia" w:ascii="仿宋_GB2312" w:hAnsi="仿宋" w:eastAsia="仿宋_GB2312" w:cs="仿宋"/>
                <w:color w:val="000000"/>
                <w:kern w:val="0"/>
                <w:szCs w:val="21"/>
                <w:u w:val="none"/>
              </w:rPr>
            </w:pPr>
            <w:r>
              <w:rPr>
                <w:rFonts w:hint="eastAsia" w:ascii="仿宋_GB2312" w:hAnsi="仿宋" w:eastAsia="仿宋_GB2312" w:cs="仿宋"/>
                <w:color w:val="000000"/>
                <w:kern w:val="0"/>
                <w:szCs w:val="21"/>
                <w:u w:val="none"/>
              </w:rPr>
              <w:t xml:space="preserve">                   （盖章）</w:t>
            </w:r>
          </w:p>
          <w:p>
            <w:pPr>
              <w:widowControl/>
              <w:spacing w:beforeLines="50" w:afterLines="50" w:line="240" w:lineRule="exact"/>
              <w:jc w:val="both"/>
              <w:rPr>
                <w:rFonts w:hint="eastAsia"/>
                <w:u w:val="none"/>
                <w:lang w:val="en-US" w:eastAsia="zh-CN"/>
              </w:rPr>
            </w:pPr>
            <w:r>
              <w:rPr>
                <w:rFonts w:hint="eastAsia" w:ascii="仿宋_GB2312" w:hAnsi="仿宋" w:eastAsia="仿宋_GB2312" w:cs="仿宋"/>
                <w:color w:val="000000"/>
                <w:kern w:val="0"/>
                <w:szCs w:val="21"/>
                <w:u w:val="none"/>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958" w:type="dxa"/>
            <w:noWrap w:val="0"/>
            <w:vAlign w:val="top"/>
          </w:tcPr>
          <w:p>
            <w:pPr>
              <w:widowControl/>
              <w:spacing w:beforeLines="50" w:afterLines="50"/>
              <w:jc w:val="both"/>
              <w:rPr>
                <w:rFonts w:hint="eastAsia" w:ascii="仿宋_GB2312" w:hAnsi="仿宋" w:eastAsia="仿宋_GB2312" w:cs="仿宋"/>
                <w:color w:val="000000"/>
                <w:kern w:val="0"/>
                <w:sz w:val="24"/>
                <w:u w:val="none"/>
              </w:rPr>
            </w:pPr>
            <w:r>
              <w:rPr>
                <w:rFonts w:hint="eastAsia" w:ascii="仿宋_GB2312" w:hAnsi="仿宋" w:eastAsia="仿宋_GB2312" w:cs="仿宋"/>
                <w:color w:val="000000"/>
                <w:kern w:val="0"/>
                <w:sz w:val="24"/>
                <w:u w:val="none"/>
              </w:rPr>
              <w:t>镇政府</w:t>
            </w:r>
            <w:r>
              <w:rPr>
                <w:rFonts w:hint="eastAsia" w:ascii="仿宋_GB2312" w:hAnsi="仿宋" w:eastAsia="仿宋_GB2312" w:cs="仿宋"/>
                <w:color w:val="000000"/>
                <w:kern w:val="0"/>
                <w:sz w:val="24"/>
                <w:u w:val="none"/>
                <w:lang w:eastAsia="zh-CN"/>
              </w:rPr>
              <w:t>或街道办事处</w:t>
            </w:r>
            <w:r>
              <w:rPr>
                <w:rFonts w:hint="eastAsia" w:ascii="仿宋_GB2312" w:hAnsi="仿宋" w:eastAsia="仿宋_GB2312" w:cs="仿宋"/>
                <w:color w:val="000000"/>
                <w:kern w:val="0"/>
                <w:sz w:val="24"/>
                <w:u w:val="none"/>
              </w:rPr>
              <w:t>意见</w:t>
            </w:r>
          </w:p>
        </w:tc>
        <w:tc>
          <w:tcPr>
            <w:tcW w:w="7661" w:type="dxa"/>
            <w:gridSpan w:val="8"/>
            <w:noWrap w:val="0"/>
            <w:vAlign w:val="top"/>
          </w:tcPr>
          <w:p>
            <w:pPr>
              <w:widowControl/>
              <w:spacing w:beforeLines="50" w:afterLines="50"/>
              <w:jc w:val="both"/>
              <w:rPr>
                <w:rFonts w:hint="eastAsia" w:ascii="仿宋_GB2312" w:hAnsi="仿宋" w:eastAsia="仿宋_GB2312" w:cs="仿宋"/>
                <w:color w:val="000000"/>
                <w:kern w:val="0"/>
                <w:szCs w:val="21"/>
                <w:u w:val="none"/>
              </w:rPr>
            </w:pPr>
            <w:r>
              <w:rPr>
                <w:rFonts w:hint="eastAsia" w:ascii="仿宋_GB2312" w:hAnsi="仿宋" w:eastAsia="仿宋_GB2312" w:cs="仿宋"/>
                <w:color w:val="000000"/>
                <w:kern w:val="0"/>
                <w:szCs w:val="21"/>
                <w:u w:val="none"/>
              </w:rPr>
              <w:t xml:space="preserve"> </w:t>
            </w:r>
          </w:p>
          <w:p>
            <w:pPr>
              <w:widowControl/>
              <w:spacing w:beforeLines="50" w:afterLines="50"/>
              <w:jc w:val="both"/>
              <w:rPr>
                <w:rFonts w:hint="eastAsia" w:ascii="仿宋_GB2312" w:hAnsi="仿宋" w:eastAsia="仿宋_GB2312" w:cs="仿宋"/>
                <w:color w:val="000000"/>
                <w:kern w:val="0"/>
                <w:szCs w:val="21"/>
                <w:u w:val="none"/>
              </w:rPr>
            </w:pPr>
            <w:r>
              <w:rPr>
                <w:rFonts w:hint="eastAsia" w:ascii="仿宋_GB2312" w:hAnsi="仿宋" w:eastAsia="仿宋_GB2312" w:cs="仿宋"/>
                <w:color w:val="000000"/>
                <w:kern w:val="0"/>
                <w:szCs w:val="21"/>
                <w:u w:val="none"/>
              </w:rPr>
              <w:t xml:space="preserve">                                                  (盖章)</w:t>
            </w:r>
          </w:p>
          <w:p>
            <w:pPr>
              <w:widowControl/>
              <w:spacing w:beforeLines="50" w:afterLines="50"/>
              <w:jc w:val="both"/>
              <w:rPr>
                <w:rFonts w:hint="eastAsia" w:ascii="仿宋_GB2312" w:hAnsi="仿宋" w:eastAsia="仿宋_GB2312" w:cs="仿宋"/>
                <w:color w:val="000000"/>
                <w:kern w:val="0"/>
                <w:szCs w:val="21"/>
                <w:u w:val="none"/>
              </w:rPr>
            </w:pPr>
            <w:r>
              <w:rPr>
                <w:rFonts w:hint="eastAsia" w:ascii="仿宋_GB2312" w:hAnsi="仿宋" w:eastAsia="仿宋_GB2312" w:cs="仿宋"/>
                <w:color w:val="000000"/>
                <w:kern w:val="0"/>
                <w:szCs w:val="21"/>
                <w:u w:val="none"/>
              </w:rPr>
              <w:t xml:space="preserve">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58" w:type="dxa"/>
            <w:noWrap w:val="0"/>
            <w:vAlign w:val="top"/>
          </w:tcPr>
          <w:p>
            <w:pPr>
              <w:widowControl/>
              <w:spacing w:beforeLines="50" w:afterLines="50"/>
              <w:jc w:val="both"/>
              <w:rPr>
                <w:rFonts w:hint="eastAsia" w:ascii="仿宋_GB2312" w:hAnsi="仿宋" w:eastAsia="仿宋_GB2312" w:cs="仿宋"/>
                <w:color w:val="000000"/>
                <w:kern w:val="0"/>
                <w:sz w:val="24"/>
                <w:u w:val="none"/>
              </w:rPr>
            </w:pPr>
            <w:r>
              <w:rPr>
                <w:rFonts w:hint="eastAsia" w:ascii="仿宋_GB2312" w:hAnsi="仿宋" w:eastAsia="仿宋_GB2312" w:cs="仿宋"/>
                <w:color w:val="000000"/>
                <w:kern w:val="0"/>
                <w:sz w:val="24"/>
                <w:u w:val="none"/>
              </w:rPr>
              <w:t>备 注</w:t>
            </w:r>
          </w:p>
        </w:tc>
        <w:tc>
          <w:tcPr>
            <w:tcW w:w="7661" w:type="dxa"/>
            <w:gridSpan w:val="8"/>
            <w:noWrap w:val="0"/>
            <w:vAlign w:val="top"/>
          </w:tcPr>
          <w:p>
            <w:pPr>
              <w:widowControl/>
              <w:spacing w:beforeLines="50" w:afterLines="50"/>
              <w:jc w:val="both"/>
              <w:rPr>
                <w:rFonts w:hint="eastAsia" w:ascii="仿宋_GB2312" w:hAnsi="仿宋" w:eastAsia="仿宋_GB2312" w:cs="仿宋"/>
                <w:color w:val="000000"/>
                <w:kern w:val="0"/>
                <w:szCs w:val="21"/>
                <w:u w:val="none"/>
              </w:rPr>
            </w:pPr>
          </w:p>
        </w:tc>
      </w:tr>
    </w:tbl>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pPr>
        <w:spacing w:line="260" w:lineRule="exact"/>
        <w:jc w:val="center"/>
        <w:rPr>
          <w:rFonts w:ascii="黑体" w:hAnsi="黑体" w:eastAsia="黑体" w:cs="黑体"/>
          <w:snapToGrid w:val="0"/>
          <w:sz w:val="44"/>
          <w:szCs w:val="44"/>
        </w:rPr>
      </w:pPr>
    </w:p>
    <w:p>
      <w:pPr>
        <w:jc w:val="center"/>
        <w:rPr>
          <w:rFonts w:ascii="黑体" w:hAnsi="黑体" w:eastAsia="黑体" w:cs="黑体"/>
          <w:snapToGrid w:val="0"/>
          <w:sz w:val="44"/>
          <w:szCs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1213485</wp:posOffset>
                </wp:positionH>
                <wp:positionV relativeFrom="paragraph">
                  <wp:posOffset>466725</wp:posOffset>
                </wp:positionV>
                <wp:extent cx="2657475" cy="628650"/>
                <wp:effectExtent l="12700" t="12700" r="15875" b="25400"/>
                <wp:wrapNone/>
                <wp:docPr id="7" name="圆角矩形 7"/>
                <wp:cNvGraphicFramePr/>
                <a:graphic xmlns:a="http://schemas.openxmlformats.org/drawingml/2006/main">
                  <a:graphicData uri="http://schemas.microsoft.com/office/word/2010/wordprocessingShape">
                    <wps:wsp>
                      <wps:cNvSpPr/>
                      <wps:spPr>
                        <a:xfrm>
                          <a:off x="1165860" y="3287395"/>
                          <a:ext cx="2657475" cy="628650"/>
                        </a:xfrm>
                        <a:prstGeom prst="roundRect">
                          <a:avLst/>
                        </a:prstGeom>
                        <a:solidFill>
                          <a:srgbClr val="FFFFFF"/>
                        </a:solidFill>
                        <a:ln w="25400" cap="flat" cmpd="sng" algn="ctr">
                          <a:solidFill>
                            <a:srgbClr val="000000"/>
                          </a:solidFill>
                          <a:prstDash val="solid"/>
                        </a:ln>
                        <a:effectLst/>
                      </wps:spPr>
                      <wps:txb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村民以户为单位提出宅基地和建房（规划许可）书面申请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95.55pt;margin-top:36.75pt;height:49.5pt;width:209.25pt;z-index:251660288;v-text-anchor:middle;mso-width-relative:page;mso-height-relative:page;" fillcolor="#FFFFFF" filled="t" stroked="t" coordsize="21600,21600" arcsize="0.166666666666667" o:gfxdata="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GUqVl7Y&#10;AAAACgEAAA8AAAAAAAAAAQAgAAAAIgAAAGRycy9kb3ducmV2LnhtbFBLAQIUABQAAAAIAIdO4kAz&#10;3/fHkgIAAA0FAAAOAAAAAAAAAAEAIAAAACcBAABkcnMvZTJvRG9jLnhtbFBLBQYAAAAABgAGAFkB&#10;AAArBgAAAAA=&#10;">
                <v:fill on="t" focussize="0,0"/>
                <v:stroke weight="2pt" color="#000000" joinstyle="round"/>
                <v:imagedata o:title=""/>
                <o:lock v:ext="edit" aspectratio="f"/>
                <v:textbo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村民以户为单位提出宅基地和建房（规划许可）书面申请</w:t>
                      </w:r>
                    </w:p>
                  </w:txbxContent>
                </v:textbox>
              </v:roundrect>
            </w:pict>
          </mc:Fallback>
        </mc:AlternateContent>
      </w:r>
      <w:r>
        <w:rPr>
          <w:rFonts w:hint="eastAsia" w:ascii="黑体" w:hAnsi="黑体" w:eastAsia="黑体" w:cs="黑体"/>
          <w:snapToGrid w:val="0"/>
          <w:sz w:val="44"/>
          <w:szCs w:val="44"/>
        </w:rPr>
        <w:t>农村宅基地申请审批办理流程图</w:t>
      </w:r>
    </w:p>
    <w:p>
      <w:pPr>
        <w:jc w:val="center"/>
        <w:rPr>
          <w:rFonts w:ascii="黑体" w:hAnsi="黑体" w:eastAsia="黑体" w:cs="黑体"/>
          <w:snapToGrid w:val="0"/>
          <w:sz w:val="44"/>
          <w:szCs w:val="44"/>
        </w:rPr>
      </w:pPr>
    </w:p>
    <w:p>
      <w:pPr>
        <w:jc w:val="center"/>
        <w:rPr>
          <w:rFonts w:ascii="黑体" w:hAnsi="黑体" w:eastAsia="黑体" w:cs="黑体"/>
          <w:snapToGrid w:val="0"/>
          <w:sz w:val="44"/>
          <w:szCs w:val="44"/>
        </w:rPr>
      </w:pPr>
      <w:r>
        <w:rPr>
          <w:sz w:val="44"/>
        </w:rPr>
        <mc:AlternateContent>
          <mc:Choice Requires="wps">
            <w:drawing>
              <wp:anchor distT="0" distB="0" distL="114300" distR="114300" simplePos="0" relativeHeight="251666432" behindDoc="0" locked="0" layoutInCell="1" allowOverlap="1">
                <wp:simplePos x="0" y="0"/>
                <wp:positionH relativeFrom="column">
                  <wp:posOffset>2451735</wp:posOffset>
                </wp:positionH>
                <wp:positionV relativeFrom="paragraph">
                  <wp:posOffset>319405</wp:posOffset>
                </wp:positionV>
                <wp:extent cx="635" cy="718820"/>
                <wp:effectExtent l="53340" t="0" r="60325" b="5080"/>
                <wp:wrapNone/>
                <wp:docPr id="30" name="直接箭头连接符 30"/>
                <wp:cNvGraphicFramePr/>
                <a:graphic xmlns:a="http://schemas.openxmlformats.org/drawingml/2006/main">
                  <a:graphicData uri="http://schemas.microsoft.com/office/word/2010/wordprocessingShape">
                    <wps:wsp>
                      <wps:cNvCnPr/>
                      <wps:spPr>
                        <a:xfrm>
                          <a:off x="3547110" y="2568575"/>
                          <a:ext cx="635" cy="718820"/>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193.05pt;margin-top:25.15pt;height:56.6pt;width:0.05pt;z-index:251666432;mso-width-relative:page;mso-height-relative:page;" filled="f" stroked="t" coordsize="21600,21600" o:gfxdata="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OfdczYAAAACgEAAA8AAAAAAAAAAQAg&#10;AAAAIgAAAGRycy9kb3ducmV2LnhtbFBLAQIUABQAAAAIAIdO4kDnKmWdDgIAAOUDAAAOAAAAAAAA&#10;AAEAIAAAACcBAABkcnMvZTJvRG9jLnhtbFBLBQYAAAAABgAGAFkBAACnBQAAAAA=&#10;">
                <v:fill on="f" focussize="0,0"/>
                <v:stroke weight="1.5pt" color="#000000" joinstyle="round" endarrow="open"/>
                <v:imagedata o:title=""/>
                <o:lock v:ext="edit" aspectratio="f"/>
              </v:shape>
            </w:pict>
          </mc:Fallback>
        </mc:AlternateContent>
      </w:r>
    </w:p>
    <w:p>
      <w:pPr>
        <w:jc w:val="center"/>
        <w:rPr>
          <w:rFonts w:ascii="黑体" w:hAnsi="黑体" w:eastAsia="黑体" w:cs="黑体"/>
          <w:snapToGrid w:val="0"/>
          <w:sz w:val="44"/>
          <w:szCs w:val="44"/>
        </w:rPr>
      </w:pPr>
    </w:p>
    <w:p>
      <w:pPr>
        <w:jc w:val="center"/>
        <w:rPr>
          <w:rFonts w:ascii="黑体" w:hAnsi="黑体" w:eastAsia="黑体" w:cs="黑体"/>
          <w:snapToGrid w:val="0"/>
          <w:sz w:val="44"/>
          <w:szCs w:val="44"/>
        </w:rPr>
      </w:pPr>
      <w:r>
        <w:rPr>
          <w:sz w:val="44"/>
        </w:rPr>
        <mc:AlternateContent>
          <mc:Choice Requires="wps">
            <w:drawing>
              <wp:anchor distT="0" distB="0" distL="114300" distR="114300" simplePos="0" relativeHeight="251661312" behindDoc="0" locked="0" layoutInCell="1" allowOverlap="1">
                <wp:simplePos x="0" y="0"/>
                <wp:positionH relativeFrom="column">
                  <wp:posOffset>1537970</wp:posOffset>
                </wp:positionH>
                <wp:positionV relativeFrom="paragraph">
                  <wp:posOffset>245745</wp:posOffset>
                </wp:positionV>
                <wp:extent cx="1828800" cy="705485"/>
                <wp:effectExtent l="12700" t="12700" r="25400" b="24765"/>
                <wp:wrapNone/>
                <wp:docPr id="9" name="圆角矩形 9"/>
                <wp:cNvGraphicFramePr/>
                <a:graphic xmlns:a="http://schemas.openxmlformats.org/drawingml/2006/main">
                  <a:graphicData uri="http://schemas.microsoft.com/office/word/2010/wordprocessingShape">
                    <wps:wsp>
                      <wps:cNvSpPr/>
                      <wps:spPr>
                        <a:xfrm>
                          <a:off x="1261110" y="4335145"/>
                          <a:ext cx="1828800" cy="705485"/>
                        </a:xfrm>
                        <a:prstGeom prst="roundRect">
                          <a:avLst/>
                        </a:prstGeom>
                        <a:solidFill>
                          <a:srgbClr val="FFFFFF"/>
                        </a:solidFill>
                        <a:ln w="25400" cap="flat" cmpd="sng" algn="ctr">
                          <a:solidFill>
                            <a:srgbClr val="000000"/>
                          </a:solidFill>
                          <a:prstDash val="solid"/>
                        </a:ln>
                        <a:effectLst/>
                      </wps:spPr>
                      <wps:txb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村级组织核实审议、公开公示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1.1pt;margin-top:19.35pt;height:55.55pt;width:144pt;z-index:251661312;v-text-anchor:middle;mso-width-relative:page;mso-height-relative:page;" fillcolor="#FFFFFF" filled="t" stroked="t" coordsize="21600,21600" arcsize="0.166666666666667" o:gfxdata="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09XG7YAAAA&#10;CgEAAA8AAAAAAAAAAQAgAAAAIgAAAGRycy9kb3ducmV2LnhtbFBLAQIUABQAAAAIAIdO4kAP7CUj&#10;jwIAAA0FAAAOAAAAAAAAAAEAIAAAACcBAABkcnMvZTJvRG9jLnhtbFBLBQYAAAAABgAGAFkBAAAo&#10;BgAAAAA=&#10;">
                <v:fill on="t" focussize="0,0"/>
                <v:stroke weight="2pt" color="#000000" joinstyle="round"/>
                <v:imagedata o:title=""/>
                <o:lock v:ext="edit" aspectratio="f"/>
                <v:textbo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村级组织核实审议、公开公示</w:t>
                      </w:r>
                    </w:p>
                  </w:txbxContent>
                </v:textbox>
              </v:roundrect>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4308475</wp:posOffset>
                </wp:positionH>
                <wp:positionV relativeFrom="paragraph">
                  <wp:posOffset>267335</wp:posOffset>
                </wp:positionV>
                <wp:extent cx="1401445" cy="609600"/>
                <wp:effectExtent l="12700" t="12700" r="14605" b="25400"/>
                <wp:wrapNone/>
                <wp:docPr id="2" name="圆角矩形 2"/>
                <wp:cNvGraphicFramePr/>
                <a:graphic xmlns:a="http://schemas.openxmlformats.org/drawingml/2006/main">
                  <a:graphicData uri="http://schemas.microsoft.com/office/word/2010/wordprocessingShape">
                    <wps:wsp>
                      <wps:cNvSpPr/>
                      <wps:spPr>
                        <a:xfrm>
                          <a:off x="1280160" y="4909185"/>
                          <a:ext cx="1401445" cy="609600"/>
                        </a:xfrm>
                        <a:prstGeom prst="roundRect">
                          <a:avLst/>
                        </a:prstGeom>
                        <a:solidFill>
                          <a:srgbClr val="FFFFFF"/>
                        </a:solidFill>
                        <a:ln w="25400" cap="flat" cmpd="sng" algn="ctr">
                          <a:solidFill>
                            <a:srgbClr val="000000"/>
                          </a:solidFill>
                          <a:prstDash val="solid"/>
                        </a:ln>
                        <a:effectLst/>
                      </wps:spPr>
                      <wps:txb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村级组织调查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39.25pt;margin-top:21.05pt;height:48pt;width:110.35pt;z-index:251664384;v-text-anchor:middle;mso-width-relative:page;mso-height-relative:page;" fillcolor="#FFFFFF" filled="t" stroked="t" coordsize="21600,21600" arcsize="0.166666666666667" o:gfxdata="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wFyKTZAAAA&#10;CgEAAA8AAAAAAAAAAQAgAAAAIgAAAGRycy9kb3ducmV2LnhtbFBLAQIUABQAAAAIAIdO4kDhVTq7&#10;jgIAAA0FAAAOAAAAAAAAAAEAIAAAACgBAABkcnMvZTJvRG9jLnhtbFBLBQYAAAAABgAGAFkBAAAo&#10;BgAAAAA=&#10;">
                <v:fill on="t" focussize="0,0"/>
                <v:stroke weight="2pt" color="#000000" joinstyle="round"/>
                <v:imagedata o:title=""/>
                <o:lock v:ext="edit" aspectratio="f"/>
                <v:textbo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村级组织调查</w:t>
                      </w:r>
                    </w:p>
                  </w:txbxContent>
                </v:textbox>
              </v:roundrect>
            </w:pict>
          </mc:Fallback>
        </mc:AlternateContent>
      </w:r>
      <w:r>
        <w:rPr>
          <w:rFonts w:hint="eastAsia" w:ascii="黑体" w:hAnsi="黑体" w:eastAsia="黑体" w:cs="黑体"/>
          <w:snapToGrid w:val="0"/>
          <w:sz w:val="44"/>
          <w:szCs w:val="44"/>
        </w:rPr>
        <w:t xml:space="preserve">               </w:t>
      </w:r>
    </w:p>
    <w:p>
      <w:pPr>
        <w:jc w:val="center"/>
        <w:rPr>
          <w:rFonts w:ascii="仿宋_GB2312" w:hAnsi="仿宋_GB2312" w:eastAsia="仿宋_GB2312" w:cs="仿宋_GB2312"/>
          <w:snapToGrid w:val="0"/>
          <w:sz w:val="24"/>
        </w:rPr>
      </w:pPr>
      <w:r>
        <w:rPr>
          <w:sz w:val="44"/>
        </w:rPr>
        <mc:AlternateContent>
          <mc:Choice Requires="wps">
            <w:drawing>
              <wp:anchor distT="0" distB="0" distL="114300" distR="114300" simplePos="0" relativeHeight="251667456" behindDoc="0" locked="0" layoutInCell="1" allowOverlap="1">
                <wp:simplePos x="0" y="0"/>
                <wp:positionH relativeFrom="column">
                  <wp:posOffset>3366770</wp:posOffset>
                </wp:positionH>
                <wp:positionV relativeFrom="paragraph">
                  <wp:posOffset>202565</wp:posOffset>
                </wp:positionV>
                <wp:extent cx="942340" cy="4445"/>
                <wp:effectExtent l="0" t="50165" r="10160" b="59690"/>
                <wp:wrapNone/>
                <wp:docPr id="31" name="直接箭头连接符 31"/>
                <wp:cNvGraphicFramePr/>
                <a:graphic xmlns:a="http://schemas.openxmlformats.org/drawingml/2006/main">
                  <a:graphicData uri="http://schemas.microsoft.com/office/word/2010/wordprocessingShape">
                    <wps:wsp>
                      <wps:cNvCnPr/>
                      <wps:spPr>
                        <a:xfrm>
                          <a:off x="4509770" y="3632835"/>
                          <a:ext cx="942340" cy="4445"/>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65.1pt;margin-top:15.95pt;height:0.35pt;width:74.2pt;z-index:251667456;mso-width-relative:page;mso-height-relative:page;" filled="f" stroked="t" coordsize="21600,21600" o:gfxdata="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m1mLm2AAAAAkBAAAPAAAAAAAAAAEA&#10;IAAAACIAAABkcnMvZG93bnJldi54bWxQSwECFAAUAAAACACHTuJAJJW0xQ8CAADmAwAADgAAAAAA&#10;AAABACAAAAAnAQAAZHJzL2Uyb0RvYy54bWxQSwUGAAAAAAYABgBZAQAAqAUAAAAA&#10;">
                <v:fill on="f" focussize="0,0"/>
                <v:stroke weight="1.5pt" color="#000000" joinstyle="round" endarrow="open"/>
                <v:imagedata o:title=""/>
                <o:lock v:ext="edit" aspectratio="f"/>
              </v:shape>
            </w:pict>
          </mc:Fallback>
        </mc:AlternateContent>
      </w:r>
      <w:r>
        <w:rPr>
          <w:rFonts w:hint="eastAsia" w:ascii="黑体" w:hAnsi="黑体" w:eastAsia="黑体" w:cs="黑体"/>
          <w:snapToGrid w:val="0"/>
          <w:sz w:val="44"/>
          <w:szCs w:val="44"/>
        </w:rPr>
        <w:t xml:space="preserve">               </w:t>
      </w:r>
      <w:r>
        <w:rPr>
          <w:rFonts w:hint="eastAsia" w:ascii="黑体" w:hAnsi="黑体" w:eastAsia="黑体" w:cs="黑体"/>
          <w:snapToGrid w:val="0"/>
          <w:sz w:val="44"/>
          <w:szCs w:val="44"/>
          <w:lang w:val="en-US" w:eastAsia="zh-CN"/>
        </w:rPr>
        <w:t xml:space="preserve">  </w:t>
      </w:r>
      <w:r>
        <w:rPr>
          <w:rFonts w:hint="eastAsia" w:ascii="仿宋_GB2312" w:hAnsi="仿宋_GB2312" w:eastAsia="仿宋_GB2312" w:cs="仿宋_GB2312"/>
          <w:snapToGrid w:val="0"/>
          <w:sz w:val="24"/>
        </w:rPr>
        <w:t>公示有异议</w:t>
      </w:r>
    </w:p>
    <w:p>
      <w:pPr>
        <w:rPr>
          <w:sz w:val="44"/>
        </w:rPr>
      </w:pPr>
      <w:r>
        <w:rPr>
          <w:sz w:val="44"/>
        </w:rPr>
        <mc:AlternateContent>
          <mc:Choice Requires="wps">
            <w:drawing>
              <wp:anchor distT="0" distB="0" distL="114300" distR="114300" simplePos="0" relativeHeight="251671552" behindDoc="0" locked="0" layoutInCell="1" allowOverlap="1">
                <wp:simplePos x="0" y="0"/>
                <wp:positionH relativeFrom="column">
                  <wp:posOffset>3328035</wp:posOffset>
                </wp:positionH>
                <wp:positionV relativeFrom="paragraph">
                  <wp:posOffset>264795</wp:posOffset>
                </wp:positionV>
                <wp:extent cx="1028700" cy="1352550"/>
                <wp:effectExtent l="0" t="5715" r="19050" b="13335"/>
                <wp:wrapNone/>
                <wp:docPr id="35" name="直接箭头连接符 35"/>
                <wp:cNvGraphicFramePr/>
                <a:graphic xmlns:a="http://schemas.openxmlformats.org/drawingml/2006/main">
                  <a:graphicData uri="http://schemas.microsoft.com/office/word/2010/wordprocessingShape">
                    <wps:wsp>
                      <wps:cNvCnPr/>
                      <wps:spPr>
                        <a:xfrm flipH="1">
                          <a:off x="4471035" y="3919855"/>
                          <a:ext cx="1028700" cy="1352550"/>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x;margin-left:262.05pt;margin-top:20.85pt;height:106.5pt;width:81pt;z-index:251671552;mso-width-relative:page;mso-height-relative:page;" filled="f" stroked="t" coordsize="21600,21600" o:gfxdata="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tvOH2QAAAAoB&#10;AAAPAAAAAAAAAAEAIAAAACIAAABkcnMvZG93bnJldi54bWxQSwECFAAUAAAACACHTuJAn2zAoRoC&#10;AAD0AwAADgAAAAAAAAABACAAAAAoAQAAZHJzL2Uyb0RvYy54bWxQSwUGAAAAAAYABgBZAQAAtAUA&#10;AAAA&#10;">
                <v:fill on="f" focussize="0,0"/>
                <v:stroke weight="1.5pt" color="#000000" joinstyle="round" endarrow="open"/>
                <v:imagedata o:title=""/>
                <o:lock v:ext="edit" aspectratio="f"/>
              </v:shape>
            </w:pict>
          </mc:Fallback>
        </mc:AlternateContent>
      </w:r>
      <w:r>
        <w:rPr>
          <w:sz w:val="44"/>
        </w:rPr>
        <mc:AlternateContent>
          <mc:Choice Requires="wps">
            <w:drawing>
              <wp:anchor distT="0" distB="0" distL="114300" distR="114300" simplePos="0" relativeHeight="251669504" behindDoc="0" locked="0" layoutInCell="1" allowOverlap="1">
                <wp:simplePos x="0" y="0"/>
                <wp:positionH relativeFrom="column">
                  <wp:posOffset>4966335</wp:posOffset>
                </wp:positionH>
                <wp:positionV relativeFrom="paragraph">
                  <wp:posOffset>293370</wp:posOffset>
                </wp:positionV>
                <wp:extent cx="19050" cy="1295400"/>
                <wp:effectExtent l="36195" t="0" r="59055" b="0"/>
                <wp:wrapNone/>
                <wp:docPr id="33" name="直接箭头连接符 33"/>
                <wp:cNvGraphicFramePr/>
                <a:graphic xmlns:a="http://schemas.openxmlformats.org/drawingml/2006/main">
                  <a:graphicData uri="http://schemas.microsoft.com/office/word/2010/wordprocessingShape">
                    <wps:wsp>
                      <wps:cNvCnPr/>
                      <wps:spPr>
                        <a:xfrm>
                          <a:off x="6152515" y="3937635"/>
                          <a:ext cx="19050" cy="1295400"/>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391.05pt;margin-top:23.1pt;height:102pt;width:1.5pt;z-index:251669504;mso-width-relative:page;mso-height-relative:page;" filled="f" stroked="t" coordsize="21600,21600" o:gfxdata="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LfvRw2gAAAAoBAAAPAAAAAAAAAAEA&#10;IAAAACIAAABkcnMvZG93bnJldi54bWxQSwECFAAUAAAACACHTuJAEvGeCw0CAADoAwAADgAAAAAA&#10;AAABACAAAAApAQAAZHJzL2Uyb0RvYy54bWxQSwUGAAAAAAYABgBZAQAAqAUAAAAA&#10;">
                <v:fill on="f" focussize="0,0"/>
                <v:stroke weight="1.5pt" color="#000000" joinstyle="round" endarrow="open"/>
                <v:imagedata o:title=""/>
                <o:lock v:ext="edit" aspectratio="f"/>
              </v:shape>
            </w:pict>
          </mc:Fallback>
        </mc:AlternateContent>
      </w:r>
      <w:r>
        <w:rPr>
          <w:sz w:val="44"/>
        </w:rPr>
        <mc:AlternateContent>
          <mc:Choice Requires="wps">
            <w:drawing>
              <wp:anchor distT="0" distB="0" distL="114300" distR="114300" simplePos="0" relativeHeight="251668480" behindDoc="0" locked="0" layoutInCell="1" allowOverlap="1">
                <wp:simplePos x="0" y="0"/>
                <wp:positionH relativeFrom="column">
                  <wp:posOffset>2442845</wp:posOffset>
                </wp:positionH>
                <wp:positionV relativeFrom="paragraph">
                  <wp:posOffset>356870</wp:posOffset>
                </wp:positionV>
                <wp:extent cx="9525" cy="1245870"/>
                <wp:effectExtent l="53340" t="0" r="51435" b="11430"/>
                <wp:wrapNone/>
                <wp:docPr id="32" name="直接箭头连接符 32"/>
                <wp:cNvGraphicFramePr/>
                <a:graphic xmlns:a="http://schemas.openxmlformats.org/drawingml/2006/main">
                  <a:graphicData uri="http://schemas.microsoft.com/office/word/2010/wordprocessingShape">
                    <wps:wsp>
                      <wps:cNvCnPr/>
                      <wps:spPr>
                        <a:xfrm flipH="1">
                          <a:off x="3595370" y="4011930"/>
                          <a:ext cx="9525" cy="1245870"/>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x;margin-left:192.35pt;margin-top:28.1pt;height:98.1pt;width:0.75pt;z-index:251668480;mso-width-relative:page;mso-height-relative:page;" filled="f" stroked="t" coordsize="21600,21600" o:gfxdata="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GAuPzZAAAACgEAAA8A&#10;AAAAAAAAAQAgAAAAIgAAAGRycy9kb3ducmV2LnhtbFBLAQIUABQAAAAIAIdO4kA96960FgIAAPED&#10;AAAOAAAAAAAAAAEAIAAAACgBAABkcnMvZTJvRG9jLnhtbFBLBQYAAAAABgAGAFkBAACwBQAAAAA=&#10;">
                <v:fill on="f" focussize="0,0"/>
                <v:stroke weight="1.5pt" color="#000000" joinstyle="round" endarrow="open"/>
                <v:imagedata o:title=""/>
                <o:lock v:ext="edit" aspectratio="f"/>
              </v:shape>
            </w:pict>
          </mc:Fallback>
        </mc:AlternateContent>
      </w:r>
    </w:p>
    <w:p>
      <w:pPr>
        <w:ind w:firstLine="3600" w:firstLineChars="1500"/>
        <w:rPr>
          <w:rFonts w:ascii="仿宋_GB2312" w:hAnsi="仿宋_GB2312" w:eastAsia="仿宋_GB2312" w:cs="仿宋_GB2312"/>
          <w:snapToGrid w:val="0"/>
          <w:sz w:val="24"/>
        </w:rPr>
      </w:pPr>
      <w:r>
        <w:rPr>
          <w:sz w:val="24"/>
        </w:rPr>
        <mc:AlternateContent>
          <mc:Choice Requires="wps">
            <w:drawing>
              <wp:anchor distT="0" distB="0" distL="114300" distR="114300" simplePos="0" relativeHeight="251672576" behindDoc="0" locked="0" layoutInCell="1" allowOverlap="1">
                <wp:simplePos x="0" y="0"/>
                <wp:positionH relativeFrom="column">
                  <wp:posOffset>2888615</wp:posOffset>
                </wp:positionH>
                <wp:positionV relativeFrom="paragraph">
                  <wp:posOffset>118745</wp:posOffset>
                </wp:positionV>
                <wp:extent cx="971550" cy="323850"/>
                <wp:effectExtent l="0" t="0" r="0" b="0"/>
                <wp:wrapNone/>
                <wp:docPr id="36" name="矩形 36"/>
                <wp:cNvGraphicFramePr/>
                <a:graphic xmlns:a="http://schemas.openxmlformats.org/drawingml/2006/main">
                  <a:graphicData uri="http://schemas.microsoft.com/office/word/2010/wordprocessingShape">
                    <wps:wsp>
                      <wps:cNvSpPr/>
                      <wps:spPr>
                        <a:xfrm>
                          <a:off x="4271010" y="4129405"/>
                          <a:ext cx="971550" cy="323850"/>
                        </a:xfrm>
                        <a:prstGeom prst="rect">
                          <a:avLst/>
                        </a:prstGeom>
                        <a:solidFill>
                          <a:srgbClr val="FFFFFF"/>
                        </a:solidFill>
                        <a:ln w="25400" cap="flat" cmpd="sng" algn="ctr">
                          <a:noFill/>
                          <a:prstDash val="solid"/>
                        </a:ln>
                        <a:effectLst/>
                      </wps:spPr>
                      <wps:txb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异议不成立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7.45pt;margin-top:9.35pt;height:25.5pt;width:76.5pt;z-index:251672576;v-text-anchor:middle;mso-width-relative:page;mso-height-relative:page;" fillcolor="#FFFFFF" filled="t" stroked="f" coordsize="21600,21600" o:gfxdata="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TNaKtUAAAAJAQAADwAAAAAAAAABACAAAAAiAAAAZHJzL2Rv&#10;d25yZXYueG1sUEsBAhQAFAAAAAgAh07iQINlg792AgAA2gQAAA4AAAAAAAAAAQAgAAAAJAEAAGRy&#10;cy9lMm9Eb2MueG1sUEsFBgAAAAAGAAYAWQEAAAwGAAAAAA==&#10;">
                <v:fill on="t" focussize="0,0"/>
                <v:stroke on="f" weight="2pt"/>
                <v:imagedata o:title=""/>
                <o:lock v:ext="edit" aspectratio="f"/>
                <v:textbo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异议不成立</w:t>
                      </w:r>
                    </w:p>
                  </w:txbxContent>
                </v:textbox>
              </v:rect>
            </w:pict>
          </mc:Fallback>
        </mc:AlternateContent>
      </w:r>
      <w:r>
        <w:rPr>
          <w:rFonts w:hint="eastAsia" w:ascii="仿宋_GB2312" w:hAnsi="仿宋_GB2312" w:eastAsia="仿宋_GB2312" w:cs="仿宋_GB2312"/>
          <w:snapToGrid w:val="0"/>
          <w:sz w:val="24"/>
        </w:rPr>
        <w:t>公                               异</w:t>
      </w:r>
    </w:p>
    <w:p>
      <w:pPr>
        <w:ind w:firstLine="3600" w:firstLineChars="1500"/>
        <w:rPr>
          <w:rFonts w:ascii="仿宋_GB2312" w:hAnsi="仿宋_GB2312" w:eastAsia="仿宋_GB2312" w:cs="仿宋_GB2312"/>
          <w:snapToGrid w:val="0"/>
          <w:sz w:val="24"/>
        </w:rPr>
      </w:pPr>
      <w:r>
        <w:rPr>
          <w:rFonts w:hint="eastAsia" w:ascii="仿宋_GB2312" w:hAnsi="仿宋_GB2312" w:eastAsia="仿宋_GB2312" w:cs="仿宋_GB2312"/>
          <w:snapToGrid w:val="0"/>
          <w:sz w:val="24"/>
        </w:rPr>
        <w:t>示                               议</w:t>
      </w:r>
    </w:p>
    <w:p>
      <w:pPr>
        <w:ind w:firstLine="3600" w:firstLineChars="1500"/>
        <w:rPr>
          <w:rFonts w:ascii="仿宋_GB2312" w:hAnsi="仿宋_GB2312" w:eastAsia="仿宋_GB2312" w:cs="仿宋_GB2312"/>
          <w:snapToGrid w:val="0"/>
          <w:sz w:val="24"/>
        </w:rPr>
      </w:pPr>
      <w:r>
        <w:rPr>
          <w:rFonts w:hint="eastAsia" w:ascii="仿宋_GB2312" w:hAnsi="仿宋_GB2312" w:eastAsia="仿宋_GB2312" w:cs="仿宋_GB2312"/>
          <w:snapToGrid w:val="0"/>
          <w:sz w:val="24"/>
        </w:rPr>
        <w:t>无                               成</w:t>
      </w:r>
    </w:p>
    <w:p>
      <w:pPr>
        <w:ind w:firstLine="3600" w:firstLineChars="1500"/>
        <w:rPr>
          <w:rFonts w:ascii="仿宋_GB2312" w:hAnsi="仿宋_GB2312" w:eastAsia="仿宋_GB2312" w:cs="仿宋_GB2312"/>
          <w:snapToGrid w:val="0"/>
          <w:sz w:val="24"/>
        </w:rPr>
      </w:pPr>
      <w:r>
        <w:rPr>
          <w:rFonts w:hint="eastAsia" w:ascii="仿宋_GB2312" w:hAnsi="仿宋_GB2312" w:eastAsia="仿宋_GB2312" w:cs="仿宋_GB2312"/>
          <w:snapToGrid w:val="0"/>
          <w:sz w:val="24"/>
        </w:rPr>
        <w:t>异                               立</w:t>
      </w:r>
    </w:p>
    <w:p>
      <w:pPr>
        <w:ind w:firstLine="3600" w:firstLineChars="1500"/>
        <w:rPr>
          <w:rFonts w:ascii="仿宋_GB2312" w:hAnsi="仿宋_GB2312" w:eastAsia="仿宋_GB2312" w:cs="仿宋_GB2312"/>
          <w:snapToGrid w:val="0"/>
          <w:sz w:val="24"/>
        </w:rPr>
      </w:pPr>
      <w:r>
        <w:rPr>
          <w:rFonts w:hint="eastAsia" w:ascii="仿宋_GB2312" w:hAnsi="仿宋_GB2312" w:eastAsia="仿宋_GB2312" w:cs="仿宋_GB2312"/>
          <w:snapToGrid w:val="0"/>
          <w:sz w:val="24"/>
        </w:rPr>
        <w:t>议</w:t>
      </w:r>
    </w:p>
    <w:p>
      <w:pPr>
        <w:ind w:firstLine="3600" w:firstLineChars="1500"/>
        <w:rPr>
          <w:rFonts w:ascii="仿宋_GB2312" w:hAnsi="仿宋_GB2312" w:eastAsia="仿宋_GB2312" w:cs="仿宋_GB2312"/>
          <w:snapToGrid w:val="0"/>
          <w:sz w:val="24"/>
        </w:rPr>
      </w:pPr>
    </w:p>
    <w:p>
      <w:pPr>
        <w:ind w:firstLine="6600" w:firstLineChars="1500"/>
        <w:rPr>
          <w:rFonts w:ascii="仿宋_GB2312" w:hAnsi="仿宋_GB2312" w:eastAsia="仿宋_GB2312" w:cs="仿宋_GB2312"/>
          <w:snapToGrid w:val="0"/>
          <w:sz w:val="24"/>
        </w:rPr>
      </w:pPr>
      <w:r>
        <w:rPr>
          <w:sz w:val="44"/>
        </w:rPr>
        <mc:AlternateContent>
          <mc:Choice Requires="wps">
            <w:drawing>
              <wp:anchor distT="0" distB="0" distL="114300" distR="114300" simplePos="0" relativeHeight="251662336" behindDoc="0" locked="0" layoutInCell="1" allowOverlap="1">
                <wp:simplePos x="0" y="0"/>
                <wp:positionH relativeFrom="column">
                  <wp:posOffset>1518920</wp:posOffset>
                </wp:positionH>
                <wp:positionV relativeFrom="paragraph">
                  <wp:posOffset>17780</wp:posOffset>
                </wp:positionV>
                <wp:extent cx="1847215" cy="742950"/>
                <wp:effectExtent l="12700" t="12700" r="26035" b="25400"/>
                <wp:wrapNone/>
                <wp:docPr id="13" name="圆角矩形 13"/>
                <wp:cNvGraphicFramePr/>
                <a:graphic xmlns:a="http://schemas.openxmlformats.org/drawingml/2006/main">
                  <a:graphicData uri="http://schemas.microsoft.com/office/word/2010/wordprocessingShape">
                    <wps:wsp>
                      <wps:cNvSpPr/>
                      <wps:spPr>
                        <a:xfrm>
                          <a:off x="1308735" y="5539740"/>
                          <a:ext cx="1847215" cy="742950"/>
                        </a:xfrm>
                        <a:prstGeom prst="roundRect">
                          <a:avLst/>
                        </a:prstGeom>
                        <a:solidFill>
                          <a:srgbClr val="FFFFFF"/>
                        </a:solidFill>
                        <a:ln w="25400" cap="flat" cmpd="sng" algn="ctr">
                          <a:solidFill>
                            <a:srgbClr val="000000"/>
                          </a:solidFill>
                          <a:prstDash val="solid"/>
                        </a:ln>
                        <a:effectLst/>
                      </wps:spPr>
                      <wps:txb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乡镇政府组织农业农村、自然资源等机构进行联审</w:t>
                            </w:r>
                          </w:p>
                          <w:p>
                            <w:pPr>
                              <w:jc w:val="center"/>
                              <w:rPr>
                                <w:rFonts w:ascii="仿宋_GB2312" w:hAnsi="仿宋_GB2312" w:eastAsia="仿宋_GB2312" w:cs="仿宋_GB2312"/>
                                <w:sz w:val="24"/>
                              </w:rPr>
                            </w:pPr>
                            <w:r>
                              <w:rPr>
                                <w:rFonts w:hint="eastAsia" w:ascii="仿宋_GB2312" w:hAnsi="仿宋_GB2312" w:eastAsia="仿宋_GB2312" w:cs="仿宋_GB2312"/>
                                <w:sz w:val="24"/>
                              </w:rPr>
                              <w:t>联合审查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19.6pt;margin-top:1.4pt;height:58.5pt;width:145.45pt;z-index:251662336;v-text-anchor:middle;mso-width-relative:page;mso-height-relative:page;" fillcolor="#FFFFFF" filled="t" stroked="t" coordsize="21600,21600" arcsize="0.166666666666667" o:gfxdata="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A8Cw/NcAAAAJ&#10;AQAADwAAAAAAAAABACAAAAAiAAAAZHJzL2Rvd25yZXYueG1sUEsBAhQAFAAAAAgAh07iQBC14VOP&#10;AgAADwUAAA4AAAAAAAAAAQAgAAAAJgEAAGRycy9lMm9Eb2MueG1sUEsFBgAAAAAGAAYAWQEAACcG&#10;AAAAAA==&#10;">
                <v:fill on="t" focussize="0,0"/>
                <v:stroke weight="2pt" color="#000000" joinstyle="round"/>
                <v:imagedata o:title=""/>
                <o:lock v:ext="edit" aspectratio="f"/>
                <v:textbo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乡镇政府组织农业农村、自然资源等机构进行联审</w:t>
                      </w:r>
                    </w:p>
                    <w:p>
                      <w:pPr>
                        <w:jc w:val="center"/>
                        <w:rPr>
                          <w:rFonts w:ascii="仿宋_GB2312" w:hAnsi="仿宋_GB2312" w:eastAsia="仿宋_GB2312" w:cs="仿宋_GB2312"/>
                          <w:sz w:val="24"/>
                        </w:rPr>
                      </w:pPr>
                      <w:r>
                        <w:rPr>
                          <w:rFonts w:hint="eastAsia" w:ascii="仿宋_GB2312" w:hAnsi="仿宋_GB2312" w:eastAsia="仿宋_GB2312" w:cs="仿宋_GB2312"/>
                          <w:sz w:val="24"/>
                        </w:rPr>
                        <w:t>联合审查</w:t>
                      </w:r>
                    </w:p>
                  </w:txbxContent>
                </v:textbox>
              </v:roundrect>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4337685</wp:posOffset>
                </wp:positionH>
                <wp:positionV relativeFrom="paragraph">
                  <wp:posOffset>21590</wp:posOffset>
                </wp:positionV>
                <wp:extent cx="1400175" cy="752475"/>
                <wp:effectExtent l="12700" t="12700" r="15875" b="15875"/>
                <wp:wrapNone/>
                <wp:docPr id="24" name="圆角矩形 24"/>
                <wp:cNvGraphicFramePr/>
                <a:graphic xmlns:a="http://schemas.openxmlformats.org/drawingml/2006/main">
                  <a:graphicData uri="http://schemas.microsoft.com/office/word/2010/wordprocessingShape">
                    <wps:wsp>
                      <wps:cNvSpPr/>
                      <wps:spPr>
                        <a:xfrm>
                          <a:off x="5480685" y="4794885"/>
                          <a:ext cx="1400175" cy="752475"/>
                        </a:xfrm>
                        <a:prstGeom prst="roundRect">
                          <a:avLst/>
                        </a:prstGeom>
                        <a:solidFill>
                          <a:srgbClr val="FFFFFF"/>
                        </a:solidFill>
                        <a:ln w="25400" cap="flat" cmpd="sng" algn="ctr">
                          <a:solidFill>
                            <a:srgbClr val="000000"/>
                          </a:solidFill>
                          <a:prstDash val="solid"/>
                        </a:ln>
                        <a:effectLst/>
                      </wps:spPr>
                      <wps:txb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撤销或修改方案</w:t>
                            </w:r>
                          </w:p>
                          <w:p>
                            <w:pPr>
                              <w:jc w:val="center"/>
                              <w:rPr>
                                <w:rFonts w:ascii="仿宋_GB2312" w:hAnsi="仿宋_GB2312" w:eastAsia="仿宋_GB2312" w:cs="仿宋_GB2312"/>
                                <w:sz w:val="24"/>
                              </w:rPr>
                            </w:pPr>
                            <w:r>
                              <w:rPr>
                                <w:rFonts w:hint="eastAsia" w:ascii="仿宋_GB2312" w:hAnsi="仿宋_GB2312" w:eastAsia="仿宋_GB2312" w:cs="仿宋_GB2312"/>
                                <w:sz w:val="24"/>
                              </w:rPr>
                              <w:t>再公示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41.55pt;margin-top:1.7pt;height:59.25pt;width:110.25pt;z-index:251665408;v-text-anchor:middle;mso-width-relative:page;mso-height-relative:page;" fillcolor="#FFFFFF" filled="t" stroked="t" coordsize="21600,21600" arcsize="0.166666666666667" o:gfxdata="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gUkgT2AAAAAkB&#10;AAAPAAAAAAAAAAEAIAAAACIAAABkcnMvZG93bnJldi54bWxQSwECFAAUAAAACACHTuJA2MKoAo0C&#10;AAAPBQAADgAAAAAAAAABACAAAAAnAQAAZHJzL2Uyb0RvYy54bWxQSwUGAAAAAAYABgBZAQAAJgYA&#10;AAAA&#10;">
                <v:fill on="t" focussize="0,0"/>
                <v:stroke weight="2pt" color="#000000" joinstyle="round"/>
                <v:imagedata o:title=""/>
                <o:lock v:ext="edit" aspectratio="f"/>
                <v:textbo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撤销或修改方案</w:t>
                      </w:r>
                    </w:p>
                    <w:p>
                      <w:pPr>
                        <w:jc w:val="center"/>
                        <w:rPr>
                          <w:rFonts w:ascii="仿宋_GB2312" w:hAnsi="仿宋_GB2312" w:eastAsia="仿宋_GB2312" w:cs="仿宋_GB2312"/>
                          <w:sz w:val="24"/>
                        </w:rPr>
                      </w:pPr>
                      <w:r>
                        <w:rPr>
                          <w:rFonts w:hint="eastAsia" w:ascii="仿宋_GB2312" w:hAnsi="仿宋_GB2312" w:eastAsia="仿宋_GB2312" w:cs="仿宋_GB2312"/>
                          <w:sz w:val="24"/>
                        </w:rPr>
                        <w:t>再公示</w:t>
                      </w:r>
                    </w:p>
                  </w:txbxContent>
                </v:textbox>
              </v:roundrect>
            </w:pict>
          </mc:Fallback>
        </mc:AlternateContent>
      </w:r>
    </w:p>
    <w:p>
      <w:pPr>
        <w:rPr>
          <w:rFonts w:ascii="仿宋_GB2312" w:hAnsi="仿宋_GB2312" w:eastAsia="仿宋_GB2312" w:cs="仿宋_GB2312"/>
          <w:snapToGrid w:val="0"/>
          <w:sz w:val="24"/>
        </w:rPr>
      </w:pPr>
      <w:r>
        <w:rPr>
          <w:sz w:val="24"/>
        </w:rPr>
        <mc:AlternateContent>
          <mc:Choice Requires="wps">
            <w:drawing>
              <wp:anchor distT="0" distB="0" distL="114300" distR="114300" simplePos="0" relativeHeight="251670528" behindDoc="0" locked="0" layoutInCell="1" allowOverlap="1">
                <wp:simplePos x="0" y="0"/>
                <wp:positionH relativeFrom="column">
                  <wp:posOffset>3366135</wp:posOffset>
                </wp:positionH>
                <wp:positionV relativeFrom="paragraph">
                  <wp:posOffset>191135</wp:posOffset>
                </wp:positionV>
                <wp:extent cx="971550" cy="8890"/>
                <wp:effectExtent l="0" t="53340" r="0" b="52070"/>
                <wp:wrapNone/>
                <wp:docPr id="34" name="直接箭头连接符 34"/>
                <wp:cNvGraphicFramePr/>
                <a:graphic xmlns:a="http://schemas.openxmlformats.org/drawingml/2006/main">
                  <a:graphicData uri="http://schemas.microsoft.com/office/word/2010/wordprocessingShape">
                    <wps:wsp>
                      <wps:cNvCnPr/>
                      <wps:spPr>
                        <a:xfrm flipH="1" flipV="1">
                          <a:off x="4537710" y="5581650"/>
                          <a:ext cx="971550" cy="8890"/>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x y;margin-left:265.05pt;margin-top:15.05pt;height:0.7pt;width:76.5pt;z-index:251670528;mso-width-relative:page;mso-height-relative:page;" filled="f" stroked="t" coordsize="21600,21600" o:gfxdata="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ykKxR1gAAAAkBAAAP&#10;AAAAAAAAAAEAIAAAACIAAABkcnMvZG93bnJldi54bWxQSwECFAAUAAAACACHTuJAIiF6MRoCAAD6&#10;AwAADgAAAAAAAAABACAAAAAlAQAAZHJzL2Uyb0RvYy54bWxQSwUGAAAAAAYABgBZAQAAsQUAAAAA&#10;">
                <v:fill on="f" focussize="0,0"/>
                <v:stroke weight="1.5pt" color="#000000" joinstyle="round" endarrow="open"/>
                <v:imagedata o:title=""/>
                <o:lock v:ext="edit" aspectratio="f"/>
              </v:shape>
            </w:pict>
          </mc:Fallback>
        </mc:AlternateContent>
      </w:r>
      <w:r>
        <w:rPr>
          <w:rFonts w:hint="eastAsia" w:ascii="仿宋_GB2312" w:hAnsi="仿宋_GB2312" w:eastAsia="仿宋_GB2312" w:cs="仿宋_GB2312"/>
          <w:snapToGrid w:val="0"/>
          <w:sz w:val="24"/>
        </w:rPr>
        <w:t xml:space="preserve">                                              公示无异议</w:t>
      </w:r>
    </w:p>
    <w:p>
      <w:pPr>
        <w:ind w:firstLine="1920" w:firstLineChars="800"/>
        <w:rPr>
          <w:rFonts w:ascii="仿宋_GB2312" w:hAnsi="仿宋_GB2312" w:eastAsia="仿宋_GB2312" w:cs="仿宋_GB2312"/>
          <w:snapToGrid w:val="0"/>
          <w:sz w:val="24"/>
        </w:rPr>
      </w:pPr>
      <w:r>
        <w:rPr>
          <w:rFonts w:hint="eastAsia" w:ascii="仿宋_GB2312" w:hAnsi="仿宋_GB2312" w:eastAsia="仿宋_GB2312" w:cs="仿宋_GB2312"/>
          <w:snapToGrid w:val="0"/>
          <w:sz w:val="24"/>
        </w:rPr>
        <w:t xml:space="preserve">                                </w:t>
      </w:r>
    </w:p>
    <w:p>
      <w:pPr>
        <w:jc w:val="center"/>
        <w:rPr>
          <w:rFonts w:ascii="仿宋_GB2312" w:hAnsi="仿宋_GB2312" w:eastAsia="仿宋_GB2312" w:cs="仿宋_GB2312"/>
          <w:snapToGrid w:val="0"/>
          <w:sz w:val="24"/>
        </w:rPr>
      </w:pPr>
      <w:r>
        <w:rPr>
          <w:sz w:val="24"/>
        </w:rPr>
        <mc:AlternateContent>
          <mc:Choice Requires="wps">
            <w:drawing>
              <wp:anchor distT="0" distB="0" distL="114300" distR="114300" simplePos="0" relativeHeight="251678720" behindDoc="0" locked="0" layoutInCell="1" allowOverlap="1">
                <wp:simplePos x="0" y="0"/>
                <wp:positionH relativeFrom="column">
                  <wp:posOffset>708660</wp:posOffset>
                </wp:positionH>
                <wp:positionV relativeFrom="paragraph">
                  <wp:posOffset>141605</wp:posOffset>
                </wp:positionV>
                <wp:extent cx="838200" cy="1562100"/>
                <wp:effectExtent l="3810" t="4445" r="15240" b="14605"/>
                <wp:wrapNone/>
                <wp:docPr id="42" name="直接箭头连接符 42"/>
                <wp:cNvGraphicFramePr/>
                <a:graphic xmlns:a="http://schemas.openxmlformats.org/drawingml/2006/main">
                  <a:graphicData uri="http://schemas.microsoft.com/office/word/2010/wordprocessingShape">
                    <wps:wsp>
                      <wps:cNvCnPr/>
                      <wps:spPr>
                        <a:xfrm flipH="1">
                          <a:off x="1851660" y="5975985"/>
                          <a:ext cx="838200" cy="1562100"/>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x;margin-left:55.8pt;margin-top:11.15pt;height:123pt;width:66pt;z-index:251678720;mso-width-relative:page;mso-height-relative:page;" filled="f" stroked="t" coordsize="21600,21600" o:gfxdata="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JnJeR1wAAAAoBAAAPAAAA&#10;AAAAAAEAIAAAACIAAABkcnMvZG93bnJldi54bWxQSwECFAAUAAAACACHTuJAUqrkQhYCAADzAwAA&#10;DgAAAAAAAAABACAAAAAmAQAAZHJzL2Uyb0RvYy54bWxQSwUGAAAAAAYABgBZAQAArgUAAAAA&#10;">
                <v:fill on="f" focussize="0,0"/>
                <v:stroke weight="1.5pt" color="#000000" joinstyle="round" endarrow="open"/>
                <v:imagedata o:title=""/>
                <o:lock v:ext="edit" aspectratio="f"/>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3328035</wp:posOffset>
                </wp:positionH>
                <wp:positionV relativeFrom="paragraph">
                  <wp:posOffset>123825</wp:posOffset>
                </wp:positionV>
                <wp:extent cx="1047750" cy="1514475"/>
                <wp:effectExtent l="7620" t="5715" r="11430" b="3810"/>
                <wp:wrapNone/>
                <wp:docPr id="39" name="直接箭头连接符 39"/>
                <wp:cNvGraphicFramePr/>
                <a:graphic xmlns:a="http://schemas.openxmlformats.org/drawingml/2006/main">
                  <a:graphicData uri="http://schemas.microsoft.com/office/word/2010/wordprocessingShape">
                    <wps:wsp>
                      <wps:cNvCnPr/>
                      <wps:spPr>
                        <a:xfrm>
                          <a:off x="4471035" y="5958205"/>
                          <a:ext cx="1047750" cy="1514475"/>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62.05pt;margin-top:9.75pt;height:119.25pt;width:82.5pt;z-index:251675648;mso-width-relative:page;mso-height-relative:page;" filled="f" stroked="t" coordsize="21600,21600" o:gfxdata="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a2bb2QAAAAoBAAAPAAAAAAAA&#10;AAEAIAAAACIAAABkcnMvZG93bnJldi54bWxQSwECFAAUAAAACACHTuJAxfqqihECAADqAwAADgAA&#10;AAAAAAABACAAAAAoAQAAZHJzL2Uyb0RvYy54bWxQSwUGAAAAAAYABgBZAQAAqwUAAAAA&#10;">
                <v:fill on="f" focussize="0,0"/>
                <v:stroke weight="1.5pt" color="#000000" joinstyle="round" endarrow="open"/>
                <v:imagedata o:title=""/>
                <o:lock v:ext="edit" aspectratio="f"/>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2442845</wp:posOffset>
                </wp:positionH>
                <wp:positionV relativeFrom="paragraph">
                  <wp:posOffset>166370</wp:posOffset>
                </wp:positionV>
                <wp:extent cx="18415" cy="1499235"/>
                <wp:effectExtent l="36830" t="0" r="59055" b="5715"/>
                <wp:wrapNone/>
                <wp:docPr id="37" name="直接箭头连接符 37"/>
                <wp:cNvGraphicFramePr/>
                <a:graphic xmlns:a="http://schemas.openxmlformats.org/drawingml/2006/main">
                  <a:graphicData uri="http://schemas.microsoft.com/office/word/2010/wordprocessingShape">
                    <wps:wsp>
                      <wps:cNvCnPr/>
                      <wps:spPr>
                        <a:xfrm>
                          <a:off x="3575685" y="6000750"/>
                          <a:ext cx="18415" cy="1499235"/>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192.35pt;margin-top:13.1pt;height:118.05pt;width:1.45pt;z-index:251673600;mso-width-relative:page;mso-height-relative:page;" filled="f" stroked="t" coordsize="21600,21600" o:gfxdata="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XGjcHZAAAACgEAAA8AAAAAAAAA&#10;AQAgAAAAIgAAAGRycy9kb3ducmV2LnhtbFBLAQIUABQAAAAIAIdO4kBs7g9mEAIAAOgDAAAOAAAA&#10;AAAAAAEAIAAAACgBAABkcnMvZTJvRG9jLnhtbFBLBQYAAAAABgAGAFkBAACqBQAAAAA=&#10;">
                <v:fill on="f" focussize="0,0"/>
                <v:stroke weight="1.5pt" color="#000000" joinstyle="round" endarrow="open"/>
                <v:imagedata o:title=""/>
                <o:lock v:ext="edit" aspectratio="f"/>
              </v:shape>
            </w:pict>
          </mc:Fallback>
        </mc:AlternateContent>
      </w:r>
      <w:r>
        <w:rPr>
          <w:rFonts w:hint="eastAsia" w:ascii="仿宋_GB2312" w:hAnsi="仿宋_GB2312" w:eastAsia="仿宋_GB2312" w:cs="仿宋_GB2312"/>
          <w:snapToGrid w:val="0"/>
          <w:sz w:val="24"/>
        </w:rPr>
        <w:t xml:space="preserve">                                                          </w:t>
      </w:r>
    </w:p>
    <w:p>
      <w:pPr>
        <w:jc w:val="center"/>
        <w:rPr>
          <w:rFonts w:ascii="仿宋_GB2312" w:hAnsi="仿宋_GB2312" w:eastAsia="仿宋_GB2312" w:cs="仿宋_GB2312"/>
          <w:snapToGrid w:val="0"/>
          <w:sz w:val="24"/>
        </w:rPr>
      </w:pPr>
      <w:r>
        <w:rPr>
          <w:rFonts w:hint="eastAsia" w:ascii="仿宋_GB2312" w:hAnsi="仿宋_GB2312" w:eastAsia="仿宋_GB2312" w:cs="仿宋_GB2312"/>
          <w:snapToGrid w:val="0"/>
          <w:sz w:val="24"/>
        </w:rPr>
        <w:t xml:space="preserve">                                                          </w:t>
      </w:r>
    </w:p>
    <w:p>
      <w:pPr>
        <w:rPr>
          <w:rFonts w:ascii="仿宋_GB2312" w:hAnsi="仿宋_GB2312" w:eastAsia="仿宋_GB2312" w:cs="仿宋_GB2312"/>
          <w:snapToGrid w:val="0"/>
          <w:sz w:val="24"/>
        </w:rPr>
      </w:pPr>
      <w:r>
        <w:rPr>
          <w:rFonts w:hint="eastAsia" w:ascii="仿宋_GB2312" w:hAnsi="仿宋_GB2312" w:eastAsia="仿宋_GB2312" w:cs="仿宋_GB2312"/>
          <w:snapToGrid w:val="0"/>
          <w:sz w:val="24"/>
        </w:rPr>
        <w:t xml:space="preserve">                              </w:t>
      </w:r>
    </w:p>
    <w:p>
      <w:pPr>
        <w:ind w:firstLine="3600" w:firstLineChars="1500"/>
        <w:rPr>
          <w:rFonts w:ascii="仿宋_GB2312" w:hAnsi="仿宋_GB2312" w:eastAsia="仿宋_GB2312" w:cs="仿宋_GB2312"/>
          <w:snapToGrid w:val="0"/>
          <w:sz w:val="24"/>
        </w:rPr>
      </w:pPr>
      <w:r>
        <w:rPr>
          <w:sz w:val="24"/>
        </w:rPr>
        <mc:AlternateContent>
          <mc:Choice Requires="wps">
            <w:drawing>
              <wp:anchor distT="0" distB="0" distL="114300" distR="114300" simplePos="0" relativeHeight="251679744" behindDoc="0" locked="0" layoutInCell="1" allowOverlap="1">
                <wp:simplePos x="0" y="0"/>
                <wp:positionH relativeFrom="column">
                  <wp:posOffset>65405</wp:posOffset>
                </wp:positionH>
                <wp:positionV relativeFrom="paragraph">
                  <wp:posOffset>13970</wp:posOffset>
                </wp:positionV>
                <wp:extent cx="1024255" cy="295275"/>
                <wp:effectExtent l="0" t="0" r="4445" b="9525"/>
                <wp:wrapNone/>
                <wp:docPr id="43" name="矩形 43"/>
                <wp:cNvGraphicFramePr/>
                <a:graphic xmlns:a="http://schemas.openxmlformats.org/drawingml/2006/main">
                  <a:graphicData uri="http://schemas.microsoft.com/office/word/2010/wordprocessingShape">
                    <wps:wsp>
                      <wps:cNvSpPr/>
                      <wps:spPr>
                        <a:xfrm>
                          <a:off x="1280160" y="6252210"/>
                          <a:ext cx="1024255" cy="295275"/>
                        </a:xfrm>
                        <a:prstGeom prst="rect">
                          <a:avLst/>
                        </a:prstGeom>
                        <a:solidFill>
                          <a:srgbClr val="FFFFFF"/>
                        </a:solidFill>
                        <a:ln w="25400" cap="flat" cmpd="sng" algn="ctr">
                          <a:noFill/>
                          <a:prstDash val="solid"/>
                        </a:ln>
                        <a:effectLst/>
                      </wps:spPr>
                      <wps:txb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材料不完备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5pt;margin-top:1.1pt;height:23.25pt;width:80.65pt;z-index:251679744;v-text-anchor:middle;mso-width-relative:page;mso-height-relative:page;" fillcolor="#FFFFFF" filled="t" stroked="f" coordsize="21600,21600" o:gfxdata="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CekO6tEAAAAHAQAADwAAAAAAAAABACAAAAAiAAAAZHJzL2Rvd25y&#10;ZXYueG1sUEsBAhQAFAAAAAgAh07iQD5ARfd3AgAA2wQAAA4AAAAAAAAAAQAgAAAAIAEAAGRycy9l&#10;Mm9Eb2MueG1sUEsFBgAAAAAGAAYAWQEAAAkGAAAAAA==&#10;">
                <v:fill on="t" focussize="0,0"/>
                <v:stroke on="f" weight="2pt"/>
                <v:imagedata o:title=""/>
                <o:lock v:ext="edit" aspectratio="f"/>
                <v:textbo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材料不完备</w:t>
                      </w:r>
                    </w:p>
                  </w:txbxContent>
                </v:textbox>
              </v:rect>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3909060</wp:posOffset>
                </wp:positionH>
                <wp:positionV relativeFrom="paragraph">
                  <wp:posOffset>53340</wp:posOffset>
                </wp:positionV>
                <wp:extent cx="1419225" cy="285750"/>
                <wp:effectExtent l="0" t="0" r="9525" b="0"/>
                <wp:wrapNone/>
                <wp:docPr id="40" name="矩形 40"/>
                <wp:cNvGraphicFramePr/>
                <a:graphic xmlns:a="http://schemas.openxmlformats.org/drawingml/2006/main">
                  <a:graphicData uri="http://schemas.microsoft.com/office/word/2010/wordprocessingShape">
                    <wps:wsp>
                      <wps:cNvSpPr/>
                      <wps:spPr>
                        <a:xfrm>
                          <a:off x="4928235" y="6320155"/>
                          <a:ext cx="1419225" cy="285750"/>
                        </a:xfrm>
                        <a:prstGeom prst="rect">
                          <a:avLst/>
                        </a:prstGeom>
                        <a:solidFill>
                          <a:srgbClr val="FFFFFF"/>
                        </a:solidFill>
                        <a:ln w="25400" cap="flat" cmpd="sng" algn="ctr">
                          <a:noFill/>
                          <a:prstDash val="solid"/>
                        </a:ln>
                        <a:effectLst/>
                      </wps:spPr>
                      <wps:txbx>
                        <w:txbxContent>
                          <w:p>
                            <w:pPr>
                              <w:rPr>
                                <w:rFonts w:ascii="仿宋_GB2312" w:hAnsi="仿宋_GB2312" w:eastAsia="仿宋_GB2312" w:cs="仿宋_GB2312"/>
                                <w:sz w:val="24"/>
                              </w:rPr>
                            </w:pPr>
                            <w:r>
                              <w:rPr>
                                <w:rFonts w:hint="eastAsia" w:ascii="仿宋_GB2312" w:hAnsi="仿宋_GB2312" w:eastAsia="仿宋_GB2312" w:cs="仿宋_GB2312"/>
                                <w:sz w:val="24"/>
                              </w:rPr>
                              <w:t>不符合申请条件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7.8pt;margin-top:4.2pt;height:22.5pt;width:111.75pt;z-index:251676672;v-text-anchor:middle;mso-width-relative:page;mso-height-relative:page;" fillcolor="#FFFFFF" filled="t" stroked="f" coordsize="21600,21600" o:gfxdata="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rgvAR1QAAAAgBAAAPAAAAAAAAAAEAIAAAACIAAABkcnMv&#10;ZG93bnJldi54bWxQSwECFAAUAAAACACHTuJAQeYdU3gCAADbBAAADgAAAAAAAAABACAAAAAkAQAA&#10;ZHJzL2Uyb0RvYy54bWxQSwUGAAAAAAYABgBZAQAADgYAAAAA&#10;">
                <v:fill on="t" focussize="0,0"/>
                <v:stroke on="f" weight="2pt"/>
                <v:imagedata o:title=""/>
                <o:lock v:ext="edit" aspectratio="f"/>
                <v:textbox>
                  <w:txbxContent>
                    <w:p>
                      <w:pPr>
                        <w:rPr>
                          <w:rFonts w:ascii="仿宋_GB2312" w:hAnsi="仿宋_GB2312" w:eastAsia="仿宋_GB2312" w:cs="仿宋_GB2312"/>
                          <w:sz w:val="24"/>
                        </w:rPr>
                      </w:pPr>
                      <w:r>
                        <w:rPr>
                          <w:rFonts w:hint="eastAsia" w:ascii="仿宋_GB2312" w:hAnsi="仿宋_GB2312" w:eastAsia="仿宋_GB2312" w:cs="仿宋_GB2312"/>
                          <w:sz w:val="24"/>
                        </w:rPr>
                        <w:t>不符合申请条件</w:t>
                      </w:r>
                    </w:p>
                  </w:txbxContent>
                </v:textbox>
              </v:rect>
            </w:pict>
          </mc:Fallback>
        </mc:AlternateContent>
      </w:r>
      <w:r>
        <w:rPr>
          <w:rFonts w:hint="eastAsia" w:ascii="仿宋_GB2312" w:hAnsi="仿宋_GB2312" w:eastAsia="仿宋_GB2312" w:cs="仿宋_GB2312"/>
          <w:snapToGrid w:val="0"/>
          <w:sz w:val="24"/>
        </w:rPr>
        <w:t>联</w:t>
      </w:r>
    </w:p>
    <w:p>
      <w:pPr>
        <w:ind w:firstLine="3600" w:firstLineChars="1500"/>
        <w:rPr>
          <w:rFonts w:ascii="仿宋_GB2312" w:hAnsi="仿宋_GB2312" w:eastAsia="仿宋_GB2312" w:cs="仿宋_GB2312"/>
          <w:snapToGrid w:val="0"/>
          <w:sz w:val="24"/>
        </w:rPr>
      </w:pPr>
      <w:r>
        <w:rPr>
          <w:rFonts w:hint="eastAsia" w:ascii="仿宋_GB2312" w:hAnsi="仿宋_GB2312" w:eastAsia="仿宋_GB2312" w:cs="仿宋_GB2312"/>
          <w:snapToGrid w:val="0"/>
          <w:sz w:val="24"/>
        </w:rPr>
        <w:t>审</w:t>
      </w:r>
    </w:p>
    <w:p>
      <w:pPr>
        <w:ind w:firstLine="3600" w:firstLineChars="1500"/>
        <w:rPr>
          <w:rFonts w:ascii="仿宋_GB2312" w:hAnsi="仿宋_GB2312" w:eastAsia="仿宋_GB2312" w:cs="仿宋_GB2312"/>
          <w:snapToGrid w:val="0"/>
          <w:sz w:val="24"/>
        </w:rPr>
      </w:pPr>
      <w:r>
        <w:rPr>
          <w:rFonts w:hint="eastAsia" w:ascii="仿宋_GB2312" w:hAnsi="仿宋_GB2312" w:eastAsia="仿宋_GB2312" w:cs="仿宋_GB2312"/>
          <w:snapToGrid w:val="0"/>
          <w:sz w:val="24"/>
        </w:rPr>
        <w:t>合</w:t>
      </w:r>
    </w:p>
    <w:p>
      <w:pPr>
        <w:ind w:firstLine="3600" w:firstLineChars="1500"/>
        <w:rPr>
          <w:rFonts w:ascii="仿宋_GB2312" w:hAnsi="仿宋_GB2312" w:eastAsia="仿宋_GB2312" w:cs="仿宋_GB2312"/>
          <w:snapToGrid w:val="0"/>
          <w:sz w:val="24"/>
        </w:rPr>
      </w:pPr>
      <w:r>
        <w:rPr>
          <w:rFonts w:hint="eastAsia" w:ascii="仿宋_GB2312" w:hAnsi="仿宋_GB2312" w:eastAsia="仿宋_GB2312" w:cs="仿宋_GB2312"/>
          <w:snapToGrid w:val="0"/>
          <w:sz w:val="24"/>
        </w:rPr>
        <w:t>格</w:t>
      </w:r>
    </w:p>
    <w:p>
      <w:pPr>
        <w:rPr>
          <w:rFonts w:ascii="仿宋_GB2312" w:hAnsi="仿宋_GB2312" w:eastAsia="仿宋_GB2312" w:cs="仿宋_GB2312"/>
          <w:snapToGrid w:val="0"/>
          <w:sz w:val="24"/>
        </w:rPr>
      </w:pPr>
      <w:r>
        <w:rPr>
          <w:rFonts w:hint="eastAsia" w:ascii="仿宋_GB2312" w:hAnsi="仿宋_GB2312" w:eastAsia="仿宋_GB2312" w:cs="仿宋_GB2312"/>
          <w:snapToGrid w:val="0"/>
          <w:sz w:val="24"/>
        </w:rPr>
        <w:t xml:space="preserve">          </w:t>
      </w:r>
    </w:p>
    <w:p>
      <w:pPr>
        <w:rPr>
          <w:rFonts w:ascii="仿宋_GB2312" w:hAnsi="仿宋_GB2312" w:eastAsia="仿宋_GB2312" w:cs="仿宋_GB2312"/>
          <w:snapToGrid w:val="0"/>
          <w:sz w:val="24"/>
        </w:rPr>
      </w:pPr>
      <w:r>
        <w:rPr>
          <w:sz w:val="24"/>
        </w:rPr>
        <mc:AlternateContent>
          <mc:Choice Requires="wps">
            <w:drawing>
              <wp:anchor distT="0" distB="0" distL="114300" distR="114300" simplePos="0" relativeHeight="251677696" behindDoc="0" locked="0" layoutInCell="1" allowOverlap="1">
                <wp:simplePos x="0" y="0"/>
                <wp:positionH relativeFrom="column">
                  <wp:posOffset>-434340</wp:posOffset>
                </wp:positionH>
                <wp:positionV relativeFrom="paragraph">
                  <wp:posOffset>71755</wp:posOffset>
                </wp:positionV>
                <wp:extent cx="1219200" cy="1058545"/>
                <wp:effectExtent l="12700" t="12700" r="25400" b="14605"/>
                <wp:wrapNone/>
                <wp:docPr id="41" name="圆角矩形 41"/>
                <wp:cNvGraphicFramePr/>
                <a:graphic xmlns:a="http://schemas.openxmlformats.org/drawingml/2006/main">
                  <a:graphicData uri="http://schemas.microsoft.com/office/word/2010/wordprocessingShape">
                    <wps:wsp>
                      <wps:cNvSpPr/>
                      <wps:spPr>
                        <a:xfrm>
                          <a:off x="708660" y="7463155"/>
                          <a:ext cx="1219200" cy="1058545"/>
                        </a:xfrm>
                        <a:prstGeom prst="roundRect">
                          <a:avLst/>
                        </a:prstGeom>
                        <a:solidFill>
                          <a:srgbClr val="FFFFFF"/>
                        </a:solidFill>
                        <a:ln w="25400" cap="flat" cmpd="sng" algn="ctr">
                          <a:solidFill>
                            <a:srgbClr val="000000"/>
                          </a:solidFill>
                          <a:prstDash val="solid"/>
                        </a:ln>
                        <a:effectLst/>
                      </wps:spPr>
                      <wps:txb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一次性告知申请人需要补正的材料和相关要求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4.2pt;margin-top:5.65pt;height:83.35pt;width:96pt;z-index:251677696;v-text-anchor:middle;mso-width-relative:page;mso-height-relative:page;" fillcolor="#FFFFFF" filled="t" stroked="t" coordsize="21600,21600" arcsize="0.166666666666667" o:gfxdata="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KsrQuXYAAAA&#10;CgEAAA8AAAAAAAAAAQAgAAAAIgAAAGRycy9kb3ducmV2LnhtbFBLAQIUABQAAAAIAIdO4kAWUeeI&#10;jwIAAA8FAAAOAAAAAAAAAAEAIAAAACcBAABkcnMvZTJvRG9jLnhtbFBLBQYAAAAABgAGAFkBAAAo&#10;BgAAAAA=&#10;">
                <v:fill on="t" focussize="0,0"/>
                <v:stroke weight="2pt" color="#000000" joinstyle="round"/>
                <v:imagedata o:title=""/>
                <o:lock v:ext="edit" aspectratio="f"/>
                <v:textbo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一次性告知申请人需要补正的材料和相关要求</w:t>
                      </w:r>
                    </w:p>
                  </w:txbxContent>
                </v:textbox>
              </v:roundrect>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4280535</wp:posOffset>
                </wp:positionH>
                <wp:positionV relativeFrom="paragraph">
                  <wp:posOffset>62230</wp:posOffset>
                </wp:positionV>
                <wp:extent cx="1485900" cy="1047750"/>
                <wp:effectExtent l="12700" t="12700" r="25400" b="25400"/>
                <wp:wrapNone/>
                <wp:docPr id="38" name="圆角矩形 38"/>
                <wp:cNvGraphicFramePr/>
                <a:graphic xmlns:a="http://schemas.openxmlformats.org/drawingml/2006/main">
                  <a:graphicData uri="http://schemas.microsoft.com/office/word/2010/wordprocessingShape">
                    <wps:wsp>
                      <wps:cNvSpPr/>
                      <wps:spPr>
                        <a:xfrm>
                          <a:off x="5490210" y="7396480"/>
                          <a:ext cx="1485900" cy="1047750"/>
                        </a:xfrm>
                        <a:prstGeom prst="roundRect">
                          <a:avLst/>
                        </a:prstGeom>
                        <a:solidFill>
                          <a:srgbClr val="FFFFFF"/>
                        </a:solidFill>
                        <a:ln w="25400" cap="flat" cmpd="sng" algn="ctr">
                          <a:solidFill>
                            <a:srgbClr val="000000"/>
                          </a:solidFill>
                          <a:prstDash val="solid"/>
                        </a:ln>
                        <a:effectLst/>
                      </wps:spPr>
                      <wps:txbx>
                        <w:txbxContent>
                          <w:p>
                            <w:r>
                              <w:rPr>
                                <w:rFonts w:hint="eastAsia" w:ascii="仿宋_GB2312" w:hAnsi="仿宋_GB2312" w:eastAsia="仿宋_GB2312" w:cs="仿宋_GB2312"/>
                                <w:sz w:val="24"/>
                              </w:rPr>
                              <w:t>乡镇政府5个工作日内依法答复申请人，并说明理由</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37.05pt;margin-top:4.9pt;height:82.5pt;width:117pt;z-index:251674624;v-text-anchor:middle;mso-width-relative:page;mso-height-relative:page;" fillcolor="#FFFFFF" filled="t" stroked="t" coordsize="21600,21600" arcsize="0.166666666666667" o:gfxdata="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nliZjWAAAA&#10;CQEAAA8AAAAAAAAAAQAgAAAAIgAAAGRycy9kb3ducmV2LnhtbFBLAQIUABQAAAAIAIdO4kD/vN5i&#10;kQIAABAFAAAOAAAAAAAAAAEAIAAAACUBAABkcnMvZTJvRG9jLnhtbFBLBQYAAAAABgAGAFkBAAAo&#10;BgAAAAA=&#10;">
                <v:fill on="t" focussize="0,0"/>
                <v:stroke weight="2pt" color="#000000" joinstyle="round"/>
                <v:imagedata o:title=""/>
                <o:lock v:ext="edit" aspectratio="f"/>
                <v:textbox>
                  <w:txbxContent>
                    <w:p>
                      <w:r>
                        <w:rPr>
                          <w:rFonts w:hint="eastAsia" w:ascii="仿宋_GB2312" w:hAnsi="仿宋_GB2312" w:eastAsia="仿宋_GB2312" w:cs="仿宋_GB2312"/>
                          <w:sz w:val="24"/>
                        </w:rPr>
                        <w:t>乡镇政府5个工作日内依法答复申请人，并说明理由</w:t>
                      </w:r>
                    </w:p>
                  </w:txbxContent>
                </v:textbox>
              </v:roundrect>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1022985</wp:posOffset>
                </wp:positionH>
                <wp:positionV relativeFrom="paragraph">
                  <wp:posOffset>100330</wp:posOffset>
                </wp:positionV>
                <wp:extent cx="3001010" cy="1019175"/>
                <wp:effectExtent l="12700" t="12700" r="15240" b="15875"/>
                <wp:wrapNone/>
                <wp:docPr id="16" name="圆角矩形 16"/>
                <wp:cNvGraphicFramePr/>
                <a:graphic xmlns:a="http://schemas.openxmlformats.org/drawingml/2006/main">
                  <a:graphicData uri="http://schemas.microsoft.com/office/word/2010/wordprocessingShape">
                    <wps:wsp>
                      <wps:cNvSpPr/>
                      <wps:spPr>
                        <a:xfrm>
                          <a:off x="3823335" y="7416800"/>
                          <a:ext cx="3001010" cy="1019175"/>
                        </a:xfrm>
                        <a:prstGeom prst="roundRect">
                          <a:avLst/>
                        </a:prstGeom>
                        <a:solidFill>
                          <a:srgbClr val="FFFFFF"/>
                        </a:solidFill>
                        <a:ln w="25400" cap="flat" cmpd="sng" algn="ctr">
                          <a:solidFill>
                            <a:srgbClr val="000000"/>
                          </a:solidFill>
                          <a:prstDash val="solid"/>
                        </a:ln>
                        <a:effectLst/>
                      </wps:spPr>
                      <wps:txb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乡镇政府予以批准，并发放《农村宅基地批准书》；</w:t>
                            </w:r>
                            <w:r>
                              <w:rPr>
                                <w:rFonts w:hint="eastAsia" w:ascii="仿宋_GB2312" w:hAnsi="仿宋_GB2312" w:eastAsia="仿宋_GB2312" w:cs="仿宋_GB2312"/>
                                <w:sz w:val="24"/>
                                <w:lang w:eastAsia="zh-CN"/>
                              </w:rPr>
                              <w:t>福山规划管理办公室或行政审批部门发放</w:t>
                            </w:r>
                            <w:r>
                              <w:rPr>
                                <w:rFonts w:hint="eastAsia" w:ascii="仿宋_GB2312" w:hAnsi="仿宋_GB2312" w:eastAsia="仿宋_GB2312" w:cs="仿宋_GB2312"/>
                                <w:sz w:val="24"/>
                              </w:rPr>
                              <w:t>《乡村建设规划许可证》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0.55pt;margin-top:7.9pt;height:80.25pt;width:236.3pt;z-index:251663360;v-text-anchor:middle;mso-width-relative:page;mso-height-relative:page;" fillcolor="#FFFFFF" filled="t" stroked="t" coordsize="21600,21600" arcsize="0.166666666666667" o:gfxdata="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LfXBk3WAAAACgEA&#10;AA8AAAAAAAAAAQAgAAAAIgAAAGRycy9kb3ducmV2LnhtbFBLAQIUABQAAAAIAIdO4kAhsIlwjgIA&#10;ABAFAAAOAAAAAAAAAAEAIAAAACUBAABkcnMvZTJvRG9jLnhtbFBLBQYAAAAABgAGAFkBAAAlBgAA&#10;AAA=&#10;">
                <v:fill on="t" focussize="0,0"/>
                <v:stroke weight="2pt" color="#000000" joinstyle="round"/>
                <v:imagedata o:title=""/>
                <o:lock v:ext="edit" aspectratio="f"/>
                <v:textbo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乡镇政府予以批准，并发放《农村宅基地批准书》；</w:t>
                      </w:r>
                      <w:r>
                        <w:rPr>
                          <w:rFonts w:hint="eastAsia" w:ascii="仿宋_GB2312" w:hAnsi="仿宋_GB2312" w:eastAsia="仿宋_GB2312" w:cs="仿宋_GB2312"/>
                          <w:sz w:val="24"/>
                          <w:lang w:eastAsia="zh-CN"/>
                        </w:rPr>
                        <w:t>福山规划管理办公室或行政审批部门发放</w:t>
                      </w:r>
                      <w:r>
                        <w:rPr>
                          <w:rFonts w:hint="eastAsia" w:ascii="仿宋_GB2312" w:hAnsi="仿宋_GB2312" w:eastAsia="仿宋_GB2312" w:cs="仿宋_GB2312"/>
                          <w:sz w:val="24"/>
                        </w:rPr>
                        <w:t>《乡村建设规划许可证》</w:t>
                      </w:r>
                    </w:p>
                  </w:txbxContent>
                </v:textbox>
              </v:roundrect>
            </w:pict>
          </mc:Fallback>
        </mc:AlternateContent>
      </w:r>
    </w:p>
    <w:p>
      <w:pPr>
        <w:rPr>
          <w:rFonts w:ascii="仿宋_GB2312" w:hAnsi="仿宋_GB2312" w:eastAsia="仿宋_GB2312" w:cs="仿宋_GB2312"/>
          <w:snapToGrid w:val="0"/>
          <w:sz w:val="24"/>
        </w:rPr>
      </w:pPr>
    </w:p>
    <w:p>
      <w:pPr>
        <w:rPr>
          <w:rFonts w:ascii="仿宋_GB2312" w:hAnsi="仿宋_GB2312" w:eastAsia="仿宋_GB2312" w:cs="仿宋_GB2312"/>
          <w:snapToGrid w:val="0"/>
          <w:sz w:val="24"/>
        </w:rPr>
      </w:pPr>
    </w:p>
    <w:p>
      <w:pPr>
        <w:rPr>
          <w:rFonts w:ascii="仿宋_GB2312" w:hAnsi="仿宋_GB2312" w:eastAsia="仿宋_GB2312" w:cs="仿宋_GB2312"/>
          <w:snapToGrid w:val="0"/>
          <w:sz w:val="24"/>
        </w:rPr>
      </w:pPr>
    </w:p>
    <w:p>
      <w:pPr>
        <w:rPr>
          <w:rFonts w:ascii="仿宋_GB2312" w:hAnsi="黑体" w:eastAsia="仿宋_GB2312"/>
          <w:sz w:val="32"/>
          <w:szCs w:val="32"/>
        </w:rPr>
      </w:pPr>
      <w:r>
        <w:rPr>
          <w:rFonts w:hint="eastAsia" w:ascii="仿宋_GB2312" w:hAnsi="仿宋_GB2312" w:eastAsia="仿宋_GB2312" w:cs="仿宋_GB2312"/>
          <w:snapToGrid w:val="0"/>
          <w:sz w:val="24"/>
        </w:rPr>
        <w:t xml:space="preserve">                                            </w:t>
      </w:r>
    </w:p>
    <w:p>
      <w:pPr>
        <w:pStyle w:val="72"/>
        <w:widowControl/>
        <w:spacing w:line="460" w:lineRule="atLeast"/>
        <w:jc w:val="left"/>
        <w:rPr>
          <w:rFonts w:hint="eastAsia" w:ascii="仿宋" w:hAnsi="仿宋" w:eastAsia="黑体"/>
          <w:szCs w:val="32"/>
          <w:lang w:val="en-US" w:eastAsia="zh-CN"/>
        </w:rPr>
      </w:pPr>
      <w:r>
        <w:rPr>
          <w:rFonts w:hint="eastAsia" w:ascii="黑体" w:hAnsi="黑体" w:eastAsia="黑体"/>
          <w:szCs w:val="32"/>
        </w:rPr>
        <w:t>附件</w:t>
      </w:r>
      <w:r>
        <w:rPr>
          <w:rFonts w:hint="eastAsia" w:ascii="黑体" w:hAnsi="黑体" w:eastAsia="黑体"/>
          <w:szCs w:val="32"/>
          <w:lang w:val="en-US" w:eastAsia="zh-CN"/>
        </w:rPr>
        <w:t>8</w:t>
      </w:r>
    </w:p>
    <w:p>
      <w:pPr>
        <w:pStyle w:val="7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hAnsi="Calibri" w:eastAsia="方正小标宋简体"/>
          <w:sz w:val="44"/>
          <w:szCs w:val="44"/>
        </w:rPr>
      </w:pPr>
      <w:r>
        <w:rPr>
          <w:rFonts w:hint="eastAsia" w:ascii="方正小标宋简体" w:hAnsi="Calibri" w:eastAsia="方正小标宋简体"/>
          <w:sz w:val="44"/>
          <w:szCs w:val="44"/>
        </w:rPr>
        <w:t>山东省农村居民点建设用地指标</w:t>
      </w:r>
    </w:p>
    <w:p>
      <w:pPr>
        <w:pStyle w:val="7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
          <w:color w:val="000000"/>
          <w:kern w:val="0"/>
          <w:sz w:val="32"/>
          <w:szCs w:val="32"/>
          <w:u w:val="none"/>
          <w:lang w:val="en-US" w:eastAsia="zh-CN" w:bidi="ar-SA"/>
        </w:rPr>
      </w:pPr>
      <w:r>
        <w:rPr>
          <w:rFonts w:hint="eastAsia" w:ascii="仿宋_GB2312" w:hAnsi="仿宋" w:eastAsia="仿宋_GB2312" w:cs="仿宋"/>
          <w:color w:val="000000"/>
          <w:kern w:val="0"/>
          <w:sz w:val="32"/>
          <w:szCs w:val="32"/>
          <w:u w:val="none"/>
          <w:lang w:val="en-US" w:eastAsia="zh-CN" w:bidi="ar-SA"/>
        </w:rPr>
        <w:t>山东省建设用地控制标准（鲁政办发〔2018〕39号）基本规定:</w:t>
      </w:r>
    </w:p>
    <w:p>
      <w:pPr>
        <w:pStyle w:val="72"/>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000000"/>
          <w:kern w:val="0"/>
          <w:sz w:val="32"/>
          <w:szCs w:val="32"/>
          <w:u w:val="none"/>
          <w:lang w:val="en-US" w:eastAsia="zh-CN" w:bidi="ar-SA"/>
        </w:rPr>
      </w:pPr>
      <w:r>
        <w:rPr>
          <w:rFonts w:hint="eastAsia" w:ascii="仿宋_GB2312" w:hAnsi="仿宋" w:eastAsia="仿宋_GB2312" w:cs="仿宋"/>
          <w:color w:val="000000"/>
          <w:kern w:val="0"/>
          <w:sz w:val="32"/>
          <w:szCs w:val="32"/>
          <w:u w:val="none"/>
          <w:lang w:val="en-US" w:eastAsia="zh-CN" w:bidi="ar-SA"/>
        </w:rPr>
        <w:t>1.农村居民点分为村庄和农村新型社区。新建及整体改造的农村居民点按照此标准执行，扩建农村居民点可参照执行。</w:t>
      </w:r>
    </w:p>
    <w:p>
      <w:pPr>
        <w:pStyle w:val="72"/>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000000"/>
          <w:kern w:val="0"/>
          <w:sz w:val="32"/>
          <w:szCs w:val="32"/>
          <w:u w:val="none"/>
          <w:lang w:val="en-US" w:eastAsia="zh-CN" w:bidi="ar-SA"/>
        </w:rPr>
      </w:pPr>
      <w:r>
        <w:rPr>
          <w:rFonts w:hint="eastAsia" w:ascii="仿宋_GB2312" w:hAnsi="仿宋" w:eastAsia="仿宋_GB2312" w:cs="仿宋"/>
          <w:color w:val="000000"/>
          <w:kern w:val="0"/>
          <w:sz w:val="32"/>
          <w:szCs w:val="32"/>
          <w:u w:val="none"/>
          <w:lang w:val="en-US" w:eastAsia="zh-CN" w:bidi="ar-SA"/>
        </w:rPr>
        <w:t>2.村庄居民点的人均建设用地、户均宅基地、容积率应符合表1的规定。</w:t>
      </w:r>
    </w:p>
    <w:p>
      <w:pPr>
        <w:pStyle w:val="72"/>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000000"/>
          <w:kern w:val="0"/>
          <w:sz w:val="32"/>
          <w:szCs w:val="32"/>
          <w:u w:val="none"/>
          <w:lang w:val="en-US" w:eastAsia="zh-CN" w:bidi="ar-SA"/>
        </w:rPr>
      </w:pPr>
      <w:r>
        <w:rPr>
          <w:rFonts w:hint="eastAsia" w:ascii="仿宋_GB2312" w:hAnsi="仿宋" w:eastAsia="仿宋_GB2312" w:cs="仿宋"/>
          <w:color w:val="000000"/>
          <w:kern w:val="0"/>
          <w:sz w:val="32"/>
          <w:szCs w:val="32"/>
          <w:u w:val="none"/>
          <w:lang w:val="en-US" w:eastAsia="zh-CN" w:bidi="ar-SA"/>
        </w:rPr>
        <w:t>3.农村新型社区人均建设用地面积应符合表2的规定。</w:t>
      </w:r>
    </w:p>
    <w:p>
      <w:pPr>
        <w:pStyle w:val="72"/>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000000"/>
          <w:kern w:val="0"/>
          <w:sz w:val="32"/>
          <w:szCs w:val="32"/>
          <w:u w:val="none"/>
          <w:lang w:val="en-US" w:eastAsia="zh-CN" w:bidi="ar-SA"/>
        </w:rPr>
      </w:pPr>
      <w:r>
        <w:rPr>
          <w:rFonts w:hint="eastAsia" w:ascii="仿宋_GB2312" w:hAnsi="仿宋" w:eastAsia="仿宋_GB2312" w:cs="仿宋"/>
          <w:color w:val="000000"/>
          <w:kern w:val="0"/>
          <w:sz w:val="32"/>
          <w:szCs w:val="32"/>
          <w:u w:val="none"/>
          <w:lang w:val="en-US" w:eastAsia="zh-CN" w:bidi="ar-SA"/>
        </w:rPr>
        <w:t>4.农村新型社区人均住宅用地面积、住宅建筑面积净密度应符合表3的规定。</w:t>
      </w:r>
    </w:p>
    <w:p>
      <w:pPr>
        <w:pStyle w:val="72"/>
        <w:spacing w:line="360" w:lineRule="exact"/>
        <w:jc w:val="center"/>
        <w:rPr>
          <w:rFonts w:ascii="宋体" w:hAnsi="宋体" w:eastAsia="宋体"/>
          <w:sz w:val="24"/>
          <w:szCs w:val="24"/>
        </w:rPr>
      </w:pPr>
      <w:r>
        <w:rPr>
          <w:rFonts w:hint="eastAsia" w:ascii="宋体" w:hAnsi="宋体" w:eastAsia="宋体"/>
          <w:sz w:val="24"/>
          <w:szCs w:val="24"/>
        </w:rPr>
        <w:t>表1 村庄居民点建设用地控制指标</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1425"/>
        <w:gridCol w:w="2447"/>
        <w:gridCol w:w="2322"/>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1" w:type="pct"/>
            <w:gridSpan w:val="2"/>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居民点类型</w:t>
            </w:r>
          </w:p>
        </w:tc>
        <w:tc>
          <w:tcPr>
            <w:tcW w:w="1350"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人均建设用地（m2/人）</w:t>
            </w:r>
          </w:p>
        </w:tc>
        <w:tc>
          <w:tcPr>
            <w:tcW w:w="1281"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户均宅基地（平方米）</w:t>
            </w:r>
          </w:p>
        </w:tc>
        <w:tc>
          <w:tcPr>
            <w:tcW w:w="816"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容积率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5" w:type="pct"/>
            <w:vMerge w:val="restar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城郊居民点</w:t>
            </w:r>
          </w:p>
        </w:tc>
        <w:tc>
          <w:tcPr>
            <w:tcW w:w="786"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平原居民点</w:t>
            </w:r>
          </w:p>
        </w:tc>
        <w:tc>
          <w:tcPr>
            <w:tcW w:w="1350"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≤90</w:t>
            </w:r>
          </w:p>
        </w:tc>
        <w:tc>
          <w:tcPr>
            <w:tcW w:w="1281"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≤166</w:t>
            </w:r>
          </w:p>
        </w:tc>
        <w:tc>
          <w:tcPr>
            <w:tcW w:w="816"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5" w:type="pct"/>
            <w:vMerge w:val="continue"/>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p>
        </w:tc>
        <w:tc>
          <w:tcPr>
            <w:tcW w:w="786"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山区居民点</w:t>
            </w:r>
          </w:p>
        </w:tc>
        <w:tc>
          <w:tcPr>
            <w:tcW w:w="1350"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≤80</w:t>
            </w:r>
          </w:p>
        </w:tc>
        <w:tc>
          <w:tcPr>
            <w:tcW w:w="1281"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≤133</w:t>
            </w:r>
          </w:p>
        </w:tc>
        <w:tc>
          <w:tcPr>
            <w:tcW w:w="816"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5" w:type="pct"/>
            <w:vMerge w:val="restar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其他居民点</w:t>
            </w:r>
          </w:p>
        </w:tc>
        <w:tc>
          <w:tcPr>
            <w:tcW w:w="786"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平原居民点</w:t>
            </w:r>
          </w:p>
        </w:tc>
        <w:tc>
          <w:tcPr>
            <w:tcW w:w="1350"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≤100</w:t>
            </w:r>
          </w:p>
        </w:tc>
        <w:tc>
          <w:tcPr>
            <w:tcW w:w="1281"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≤200</w:t>
            </w:r>
          </w:p>
        </w:tc>
        <w:tc>
          <w:tcPr>
            <w:tcW w:w="816"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5" w:type="pct"/>
            <w:vMerge w:val="continue"/>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p>
        </w:tc>
        <w:tc>
          <w:tcPr>
            <w:tcW w:w="786"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山区居民点</w:t>
            </w:r>
          </w:p>
        </w:tc>
        <w:tc>
          <w:tcPr>
            <w:tcW w:w="1350"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≤80</w:t>
            </w:r>
          </w:p>
        </w:tc>
        <w:tc>
          <w:tcPr>
            <w:tcW w:w="1281"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≤133</w:t>
            </w:r>
          </w:p>
        </w:tc>
        <w:tc>
          <w:tcPr>
            <w:tcW w:w="816"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≥0.4</w:t>
            </w:r>
          </w:p>
        </w:tc>
      </w:tr>
    </w:tbl>
    <w:p>
      <w:pPr>
        <w:bidi w:val="0"/>
        <w:jc w:val="both"/>
        <w:rPr>
          <w:rFonts w:hint="eastAsia" w:ascii="宋体" w:hAnsi="宋体" w:eastAsia="宋体" w:cs="Times New Roman"/>
          <w:kern w:val="2"/>
          <w:sz w:val="24"/>
          <w:szCs w:val="24"/>
          <w:lang w:val="en-US" w:eastAsia="zh-CN" w:bidi="ar-SA"/>
        </w:rPr>
      </w:pPr>
      <w:r>
        <w:rPr>
          <w:rFonts w:hint="eastAsia" w:ascii="仿宋_GB2312" w:hAnsi="仿宋_GB2312" w:eastAsia="仿宋_GB2312" w:cs="仿宋_GB2312"/>
          <w:u w:val="none"/>
          <w:lang w:val="en-US" w:eastAsia="zh-CN"/>
        </w:rPr>
        <w:t>注：（1）农村居民点人均建设用地不应超过控制指标的5%，如果超过5%，建议每户宅基地用地面积减少5㎡。（2）农村居民点的闲置、空置宅基地数量超过总数的5%，建议不批准新的宅基地。</w:t>
      </w:r>
    </w:p>
    <w:p>
      <w:pPr>
        <w:pStyle w:val="72"/>
        <w:spacing w:line="36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表2 农村新型社区人均建设用地面积指标</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8"/>
        <w:gridCol w:w="3021"/>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社区类型</w:t>
            </w:r>
          </w:p>
        </w:tc>
        <w:tc>
          <w:tcPr>
            <w:tcW w:w="3334" w:type="pct"/>
            <w:gridSpan w:val="2"/>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人均建设用地面积（m2/人）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城镇聚合型社区</w:t>
            </w:r>
          </w:p>
        </w:tc>
        <w:tc>
          <w:tcPr>
            <w:tcW w:w="3334" w:type="pct"/>
            <w:gridSpan w:val="2"/>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按照所在地城镇规划的建设要求执行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村庄聚集型社区</w:t>
            </w:r>
          </w:p>
        </w:tc>
        <w:tc>
          <w:tcPr>
            <w:tcW w:w="1667"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平原地区</w:t>
            </w:r>
          </w:p>
        </w:tc>
        <w:tc>
          <w:tcPr>
            <w:tcW w:w="1667"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p>
        </w:tc>
        <w:tc>
          <w:tcPr>
            <w:tcW w:w="1667"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山地丘陵地区</w:t>
            </w:r>
          </w:p>
        </w:tc>
        <w:tc>
          <w:tcPr>
            <w:tcW w:w="1667"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80</w:t>
            </w:r>
          </w:p>
        </w:tc>
      </w:tr>
    </w:tbl>
    <w:p>
      <w:pPr>
        <w:bidi w:val="0"/>
        <w:jc w:val="both"/>
        <w:rPr>
          <w:rFonts w:hint="eastAsia" w:ascii="仿宋_GB2312" w:hAnsi="仿宋_GB2312" w:eastAsia="仿宋_GB2312" w:cs="仿宋_GB2312"/>
          <w:u w:val="none"/>
          <w:lang w:val="en-US" w:eastAsia="zh-CN"/>
        </w:rPr>
      </w:pPr>
      <w:r>
        <w:rPr>
          <w:rFonts w:hint="eastAsia" w:ascii="仿宋_GB2312" w:hAnsi="仿宋_GB2312" w:eastAsia="仿宋_GB2312" w:cs="仿宋_GB2312"/>
          <w:u w:val="none"/>
          <w:lang w:val="en-US" w:eastAsia="zh-CN"/>
        </w:rPr>
        <w:t>注：建在盐碱地、荒滩地的，可适当放宽，但最多不得超过 160 平方米。</w:t>
      </w:r>
    </w:p>
    <w:p>
      <w:pPr>
        <w:pStyle w:val="72"/>
        <w:spacing w:line="36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表3 农村新型社区住宅用地控制指标</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2"/>
        <w:gridCol w:w="3294"/>
        <w:gridCol w:w="3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4"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社区类型</w:t>
            </w:r>
          </w:p>
        </w:tc>
        <w:tc>
          <w:tcPr>
            <w:tcW w:w="1818"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人均住宅用地面积（m2/人）</w:t>
            </w:r>
          </w:p>
        </w:tc>
        <w:tc>
          <w:tcPr>
            <w:tcW w:w="1818"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住宅建筑面积净密度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364"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低层社区</w:t>
            </w:r>
          </w:p>
        </w:tc>
        <w:tc>
          <w:tcPr>
            <w:tcW w:w="1818"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22～36</w:t>
            </w:r>
          </w:p>
        </w:tc>
        <w:tc>
          <w:tcPr>
            <w:tcW w:w="1818"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364"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多层社区</w:t>
            </w:r>
          </w:p>
        </w:tc>
        <w:tc>
          <w:tcPr>
            <w:tcW w:w="1818"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15～28</w:t>
            </w:r>
          </w:p>
        </w:tc>
        <w:tc>
          <w:tcPr>
            <w:tcW w:w="1818" w:type="pct"/>
            <w:noWrap w:val="0"/>
            <w:vAlign w:val="center"/>
          </w:tcPr>
          <w:p>
            <w:pPr>
              <w:pStyle w:val="72"/>
              <w:spacing w:line="360" w:lineRule="exact"/>
              <w:jc w:val="center"/>
              <w:rPr>
                <w:rFonts w:hint="eastAsia" w:ascii="仿宋_GB2312" w:hAnsi="仿宋" w:eastAsia="仿宋_GB2312" w:cs="仿宋"/>
                <w:color w:val="000000"/>
                <w:kern w:val="0"/>
                <w:sz w:val="21"/>
                <w:szCs w:val="21"/>
                <w:u w:val="none"/>
                <w:lang w:val="en-US" w:eastAsia="zh-CN" w:bidi="ar-SA"/>
              </w:rPr>
            </w:pPr>
            <w:r>
              <w:rPr>
                <w:rFonts w:hint="eastAsia" w:ascii="仿宋_GB2312" w:hAnsi="仿宋" w:eastAsia="仿宋_GB2312" w:cs="仿宋"/>
                <w:color w:val="000000"/>
                <w:kern w:val="0"/>
                <w:sz w:val="21"/>
                <w:szCs w:val="21"/>
                <w:u w:val="none"/>
                <w:lang w:val="en-US" w:eastAsia="zh-CN" w:bidi="ar-SA"/>
              </w:rPr>
              <w:t>≥1.2</w:t>
            </w:r>
          </w:p>
        </w:tc>
      </w:tr>
    </w:tbl>
    <w:tbl>
      <w:tblPr>
        <w:tblStyle w:val="23"/>
        <w:tblpPr w:leftFromText="180" w:rightFromText="180" w:vertAnchor="text" w:horzAnchor="page" w:tblpX="1734" w:tblpY="12187"/>
        <w:tblW w:w="8780" w:type="dxa"/>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80"/>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exact"/>
        </w:trPr>
        <w:tc>
          <w:tcPr>
            <w:tcW w:w="8780" w:type="dxa"/>
            <w:tcBorders>
              <w:top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280" w:firstLineChars="100"/>
              <w:jc w:val="both"/>
              <w:textAlignment w:val="auto"/>
              <w:rPr>
                <w:rFonts w:hint="default" w:ascii="Times New Roman" w:hAnsi="Times New Roman" w:cs="Times New Roman"/>
                <w:color w:val="000000"/>
                <w:sz w:val="28"/>
                <w:szCs w:val="28"/>
              </w:rPr>
            </w:pPr>
            <w:r>
              <w:rPr>
                <w:rFonts w:hint="eastAsia" w:ascii="Times New Roman" w:hAnsi="Times New Roman" w:eastAsia="仿宋_GB2312" w:cs="Times New Roman"/>
                <w:color w:val="000000"/>
                <w:kern w:val="0"/>
                <w:sz w:val="28"/>
                <w:szCs w:val="28"/>
                <w:lang w:val="en-US" w:bidi="zh-CN"/>
              </w:rPr>
              <w:t>烟</w:t>
            </w:r>
            <w:r>
              <w:rPr>
                <w:rFonts w:hint="default" w:ascii="Times New Roman" w:hAnsi="Times New Roman" w:eastAsia="仿宋_GB2312" w:cs="Times New Roman"/>
                <w:color w:val="000000"/>
                <w:kern w:val="0"/>
                <w:sz w:val="28"/>
                <w:szCs w:val="28"/>
                <w:lang w:val="zh-CN" w:bidi="zh-CN"/>
              </w:rPr>
              <w:t>台市福山区人民政府办公室</w:t>
            </w:r>
            <w:r>
              <w:rPr>
                <w:rFonts w:hint="default" w:ascii="Times New Roman" w:hAnsi="Times New Roman" w:cs="Times New Roman"/>
                <w:color w:val="000000"/>
                <w:sz w:val="28"/>
                <w:szCs w:val="28"/>
              </w:rPr>
              <w:t xml:space="preserve">            </w:t>
            </w:r>
            <w:r>
              <w:rPr>
                <w:rFonts w:hint="default" w:ascii="Times New Roman" w:hAnsi="Times New Roman" w:eastAsia="仿宋_GB2312" w:cs="Times New Roman"/>
                <w:color w:val="000000"/>
                <w:kern w:val="0"/>
                <w:sz w:val="28"/>
                <w:szCs w:val="28"/>
                <w:lang w:val="en-US" w:bidi="zh-CN"/>
              </w:rPr>
              <w:t>20</w:t>
            </w:r>
            <w:r>
              <w:rPr>
                <w:rFonts w:hint="eastAsia" w:ascii="Times New Roman" w:hAnsi="Times New Roman" w:eastAsia="仿宋_GB2312" w:cs="Times New Roman"/>
                <w:color w:val="000000"/>
                <w:kern w:val="0"/>
                <w:sz w:val="28"/>
                <w:szCs w:val="28"/>
                <w:lang w:val="en-US" w:eastAsia="zh-CN" w:bidi="zh-CN"/>
              </w:rPr>
              <w:t>24</w:t>
            </w:r>
            <w:r>
              <w:rPr>
                <w:rFonts w:hint="default" w:ascii="Times New Roman" w:hAnsi="Times New Roman" w:eastAsia="仿宋_GB2312" w:cs="Times New Roman"/>
                <w:color w:val="000000"/>
                <w:kern w:val="0"/>
                <w:sz w:val="28"/>
                <w:szCs w:val="28"/>
                <w:lang w:val="en-US" w:bidi="zh-CN"/>
              </w:rPr>
              <w:t>年</w:t>
            </w:r>
            <w:r>
              <w:rPr>
                <w:rFonts w:hint="default" w:ascii="Times New Roman" w:hAnsi="Times New Roman" w:eastAsia="仿宋_GB2312" w:cs="Times New Roman"/>
                <w:color w:val="000000"/>
                <w:kern w:val="0"/>
                <w:sz w:val="28"/>
                <w:szCs w:val="28"/>
                <w:lang w:bidi="zh-CN"/>
              </w:rPr>
              <w:t>4</w:t>
            </w:r>
            <w:r>
              <w:rPr>
                <w:rFonts w:hint="default" w:ascii="Times New Roman" w:hAnsi="Times New Roman" w:eastAsia="仿宋_GB2312" w:cs="Times New Roman"/>
                <w:color w:val="000000"/>
                <w:kern w:val="0"/>
                <w:sz w:val="28"/>
                <w:szCs w:val="28"/>
                <w:lang w:val="en-US" w:bidi="zh-CN"/>
              </w:rPr>
              <w:t>月</w:t>
            </w:r>
            <w:r>
              <w:rPr>
                <w:rFonts w:hint="eastAsia" w:ascii="Times New Roman" w:hAnsi="Times New Roman" w:eastAsia="仿宋_GB2312" w:cs="Times New Roman"/>
                <w:color w:val="000000"/>
                <w:kern w:val="0"/>
                <w:sz w:val="28"/>
                <w:szCs w:val="28"/>
                <w:lang w:val="en-US" w:bidi="zh-CN"/>
              </w:rPr>
              <w:t>30</w:t>
            </w:r>
            <w:r>
              <w:rPr>
                <w:rFonts w:hint="default" w:ascii="Times New Roman" w:hAnsi="Times New Roman" w:eastAsia="仿宋_GB2312" w:cs="Times New Roman"/>
                <w:color w:val="000000"/>
                <w:kern w:val="0"/>
                <w:sz w:val="28"/>
                <w:szCs w:val="28"/>
                <w:lang w:val="en-US" w:bidi="zh-CN"/>
              </w:rPr>
              <w:t>日印发</w:t>
            </w:r>
            <w:r>
              <w:rPr>
                <w:rFonts w:hint="eastAsia"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rPr>
              <w:t xml:space="preserve">  </w:t>
            </w:r>
          </w:p>
        </w:tc>
      </w:tr>
    </w:tbl>
    <w:p>
      <w:pPr>
        <w:rPr>
          <w:rFonts w:hint="default"/>
          <w:lang w:val="en-US" w:eastAsia="zh-CN"/>
        </w:rPr>
      </w:pPr>
    </w:p>
    <w:sectPr>
      <w:footerReference r:id="rId7" w:type="default"/>
      <w:pgSz w:w="11906" w:h="16838"/>
      <w:pgMar w:top="2098" w:right="1531" w:bottom="1871" w:left="1531" w:header="851" w:footer="39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3</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7"/>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3</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24</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7"/>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24</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1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26CF6C"/>
    <w:multiLevelType w:val="singleLevel"/>
    <w:tmpl w:val="3626CF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wN2MxOWQzNjA2MmY2MjBlZGU1NTIyNzUwNWM3YWYifQ=="/>
  </w:docVars>
  <w:rsids>
    <w:rsidRoot w:val="00D6529C"/>
    <w:rsid w:val="00003D95"/>
    <w:rsid w:val="00003DED"/>
    <w:rsid w:val="00006D8E"/>
    <w:rsid w:val="00014D7D"/>
    <w:rsid w:val="00015937"/>
    <w:rsid w:val="00015F8C"/>
    <w:rsid w:val="000162A0"/>
    <w:rsid w:val="000167E0"/>
    <w:rsid w:val="00016F60"/>
    <w:rsid w:val="00017677"/>
    <w:rsid w:val="00017AE4"/>
    <w:rsid w:val="00027109"/>
    <w:rsid w:val="000331F1"/>
    <w:rsid w:val="00040263"/>
    <w:rsid w:val="00041C5F"/>
    <w:rsid w:val="000428F4"/>
    <w:rsid w:val="00043689"/>
    <w:rsid w:val="00045D97"/>
    <w:rsid w:val="0005131A"/>
    <w:rsid w:val="00052F65"/>
    <w:rsid w:val="000544E6"/>
    <w:rsid w:val="00056C0C"/>
    <w:rsid w:val="000574B9"/>
    <w:rsid w:val="000613E1"/>
    <w:rsid w:val="000627DF"/>
    <w:rsid w:val="000632C8"/>
    <w:rsid w:val="00063B48"/>
    <w:rsid w:val="00063DAC"/>
    <w:rsid w:val="00073692"/>
    <w:rsid w:val="00074235"/>
    <w:rsid w:val="0007551C"/>
    <w:rsid w:val="00082D8A"/>
    <w:rsid w:val="00082F1C"/>
    <w:rsid w:val="000835EF"/>
    <w:rsid w:val="000854E1"/>
    <w:rsid w:val="000860DD"/>
    <w:rsid w:val="00086C2D"/>
    <w:rsid w:val="000906E8"/>
    <w:rsid w:val="00091339"/>
    <w:rsid w:val="00091D4E"/>
    <w:rsid w:val="000A03A4"/>
    <w:rsid w:val="000A136E"/>
    <w:rsid w:val="000A14E4"/>
    <w:rsid w:val="000A532D"/>
    <w:rsid w:val="000A7431"/>
    <w:rsid w:val="000A7ECB"/>
    <w:rsid w:val="000B36FD"/>
    <w:rsid w:val="000B6BEE"/>
    <w:rsid w:val="000C0973"/>
    <w:rsid w:val="000C404B"/>
    <w:rsid w:val="000C5069"/>
    <w:rsid w:val="000C5294"/>
    <w:rsid w:val="000C5337"/>
    <w:rsid w:val="000C5AA4"/>
    <w:rsid w:val="000C5CDF"/>
    <w:rsid w:val="000D159A"/>
    <w:rsid w:val="000D1C82"/>
    <w:rsid w:val="000E0B88"/>
    <w:rsid w:val="000E2BFA"/>
    <w:rsid w:val="000E4252"/>
    <w:rsid w:val="000E46CB"/>
    <w:rsid w:val="000E5293"/>
    <w:rsid w:val="000E613E"/>
    <w:rsid w:val="000E727F"/>
    <w:rsid w:val="000E7333"/>
    <w:rsid w:val="000E7DD0"/>
    <w:rsid w:val="000F06F8"/>
    <w:rsid w:val="000F2168"/>
    <w:rsid w:val="000F4C99"/>
    <w:rsid w:val="000F54E5"/>
    <w:rsid w:val="000F6CD2"/>
    <w:rsid w:val="000F6F13"/>
    <w:rsid w:val="000F76B6"/>
    <w:rsid w:val="001012C0"/>
    <w:rsid w:val="00101601"/>
    <w:rsid w:val="001020B8"/>
    <w:rsid w:val="001055CF"/>
    <w:rsid w:val="00107408"/>
    <w:rsid w:val="00110664"/>
    <w:rsid w:val="0011097F"/>
    <w:rsid w:val="00110A4F"/>
    <w:rsid w:val="00112701"/>
    <w:rsid w:val="001159D8"/>
    <w:rsid w:val="00115B70"/>
    <w:rsid w:val="001214B8"/>
    <w:rsid w:val="001216A1"/>
    <w:rsid w:val="001247AA"/>
    <w:rsid w:val="00125939"/>
    <w:rsid w:val="00126769"/>
    <w:rsid w:val="00126F09"/>
    <w:rsid w:val="0012739E"/>
    <w:rsid w:val="001314EB"/>
    <w:rsid w:val="00131677"/>
    <w:rsid w:val="0013441C"/>
    <w:rsid w:val="00134742"/>
    <w:rsid w:val="001359D6"/>
    <w:rsid w:val="00136C04"/>
    <w:rsid w:val="001376FA"/>
    <w:rsid w:val="00141BDD"/>
    <w:rsid w:val="00141FB8"/>
    <w:rsid w:val="00143BEE"/>
    <w:rsid w:val="00144503"/>
    <w:rsid w:val="00144D9B"/>
    <w:rsid w:val="0014691D"/>
    <w:rsid w:val="0015006F"/>
    <w:rsid w:val="00150152"/>
    <w:rsid w:val="001503CA"/>
    <w:rsid w:val="00152DA6"/>
    <w:rsid w:val="001543CE"/>
    <w:rsid w:val="00154CB6"/>
    <w:rsid w:val="00155EC8"/>
    <w:rsid w:val="00156DE4"/>
    <w:rsid w:val="00160C11"/>
    <w:rsid w:val="00162FD2"/>
    <w:rsid w:val="00163F72"/>
    <w:rsid w:val="00164165"/>
    <w:rsid w:val="00172796"/>
    <w:rsid w:val="00175747"/>
    <w:rsid w:val="00177779"/>
    <w:rsid w:val="00177AA1"/>
    <w:rsid w:val="00181A46"/>
    <w:rsid w:val="00181D23"/>
    <w:rsid w:val="0018671F"/>
    <w:rsid w:val="00187A88"/>
    <w:rsid w:val="00190833"/>
    <w:rsid w:val="001932D5"/>
    <w:rsid w:val="00195EAD"/>
    <w:rsid w:val="00196450"/>
    <w:rsid w:val="00196BF0"/>
    <w:rsid w:val="00196C3D"/>
    <w:rsid w:val="00196F05"/>
    <w:rsid w:val="00196FB9"/>
    <w:rsid w:val="001A18D7"/>
    <w:rsid w:val="001A2808"/>
    <w:rsid w:val="001A2F8F"/>
    <w:rsid w:val="001A435E"/>
    <w:rsid w:val="001B057D"/>
    <w:rsid w:val="001B401E"/>
    <w:rsid w:val="001B4F55"/>
    <w:rsid w:val="001B6CBB"/>
    <w:rsid w:val="001C754F"/>
    <w:rsid w:val="001D28DC"/>
    <w:rsid w:val="001D318F"/>
    <w:rsid w:val="001D3A93"/>
    <w:rsid w:val="001D4211"/>
    <w:rsid w:val="001D6286"/>
    <w:rsid w:val="001E0546"/>
    <w:rsid w:val="001E454F"/>
    <w:rsid w:val="001E5E64"/>
    <w:rsid w:val="001E6212"/>
    <w:rsid w:val="001E703B"/>
    <w:rsid w:val="001E79A0"/>
    <w:rsid w:val="001F11AF"/>
    <w:rsid w:val="001F2B1B"/>
    <w:rsid w:val="001F459F"/>
    <w:rsid w:val="001F510F"/>
    <w:rsid w:val="001F596B"/>
    <w:rsid w:val="00200F41"/>
    <w:rsid w:val="0020229B"/>
    <w:rsid w:val="00205820"/>
    <w:rsid w:val="0020640D"/>
    <w:rsid w:val="00206BE5"/>
    <w:rsid w:val="00210965"/>
    <w:rsid w:val="00214ACD"/>
    <w:rsid w:val="002161EF"/>
    <w:rsid w:val="00220B6E"/>
    <w:rsid w:val="0022219B"/>
    <w:rsid w:val="002232AC"/>
    <w:rsid w:val="002246AE"/>
    <w:rsid w:val="002326D9"/>
    <w:rsid w:val="002339F1"/>
    <w:rsid w:val="0023771A"/>
    <w:rsid w:val="00237DAA"/>
    <w:rsid w:val="0024160D"/>
    <w:rsid w:val="0024208E"/>
    <w:rsid w:val="00242881"/>
    <w:rsid w:val="002466F2"/>
    <w:rsid w:val="002525F6"/>
    <w:rsid w:val="0025355E"/>
    <w:rsid w:val="00254E5B"/>
    <w:rsid w:val="00255949"/>
    <w:rsid w:val="00256DE3"/>
    <w:rsid w:val="0025709E"/>
    <w:rsid w:val="00257263"/>
    <w:rsid w:val="0026465F"/>
    <w:rsid w:val="00264A86"/>
    <w:rsid w:val="00264D73"/>
    <w:rsid w:val="0026695F"/>
    <w:rsid w:val="00272E5A"/>
    <w:rsid w:val="0027378E"/>
    <w:rsid w:val="00273B55"/>
    <w:rsid w:val="00280E0F"/>
    <w:rsid w:val="00281806"/>
    <w:rsid w:val="00282729"/>
    <w:rsid w:val="00284277"/>
    <w:rsid w:val="00285396"/>
    <w:rsid w:val="00285424"/>
    <w:rsid w:val="00286CD5"/>
    <w:rsid w:val="002879E9"/>
    <w:rsid w:val="0029052E"/>
    <w:rsid w:val="00290544"/>
    <w:rsid w:val="00292349"/>
    <w:rsid w:val="002927DD"/>
    <w:rsid w:val="0029675E"/>
    <w:rsid w:val="002A2354"/>
    <w:rsid w:val="002A3513"/>
    <w:rsid w:val="002A51ED"/>
    <w:rsid w:val="002A6365"/>
    <w:rsid w:val="002A6BC8"/>
    <w:rsid w:val="002B16E6"/>
    <w:rsid w:val="002B6368"/>
    <w:rsid w:val="002B6543"/>
    <w:rsid w:val="002B7732"/>
    <w:rsid w:val="002C0CA0"/>
    <w:rsid w:val="002C12F6"/>
    <w:rsid w:val="002C3F3D"/>
    <w:rsid w:val="002C4002"/>
    <w:rsid w:val="002C4831"/>
    <w:rsid w:val="002C51D5"/>
    <w:rsid w:val="002C5966"/>
    <w:rsid w:val="002C645F"/>
    <w:rsid w:val="002C69AE"/>
    <w:rsid w:val="002C6E34"/>
    <w:rsid w:val="002C7C00"/>
    <w:rsid w:val="002D0AD7"/>
    <w:rsid w:val="002D2710"/>
    <w:rsid w:val="002D3247"/>
    <w:rsid w:val="002D3BD7"/>
    <w:rsid w:val="002D3E20"/>
    <w:rsid w:val="002D643B"/>
    <w:rsid w:val="002D662A"/>
    <w:rsid w:val="002D6636"/>
    <w:rsid w:val="002E1B3B"/>
    <w:rsid w:val="002E2570"/>
    <w:rsid w:val="002E30C7"/>
    <w:rsid w:val="002E3595"/>
    <w:rsid w:val="002E45D3"/>
    <w:rsid w:val="002E61FC"/>
    <w:rsid w:val="002E6CDF"/>
    <w:rsid w:val="002F0B62"/>
    <w:rsid w:val="002F44E0"/>
    <w:rsid w:val="003008D6"/>
    <w:rsid w:val="003023A9"/>
    <w:rsid w:val="003039D2"/>
    <w:rsid w:val="00310181"/>
    <w:rsid w:val="0031175A"/>
    <w:rsid w:val="003138D8"/>
    <w:rsid w:val="00320706"/>
    <w:rsid w:val="00323549"/>
    <w:rsid w:val="00326D8D"/>
    <w:rsid w:val="003319FD"/>
    <w:rsid w:val="00332D97"/>
    <w:rsid w:val="00334AEA"/>
    <w:rsid w:val="0033535C"/>
    <w:rsid w:val="0033677B"/>
    <w:rsid w:val="00337262"/>
    <w:rsid w:val="00346167"/>
    <w:rsid w:val="00346583"/>
    <w:rsid w:val="00351286"/>
    <w:rsid w:val="00352596"/>
    <w:rsid w:val="003567E5"/>
    <w:rsid w:val="00360597"/>
    <w:rsid w:val="00360855"/>
    <w:rsid w:val="0036159B"/>
    <w:rsid w:val="00362517"/>
    <w:rsid w:val="003628F3"/>
    <w:rsid w:val="00364E3D"/>
    <w:rsid w:val="00366710"/>
    <w:rsid w:val="00372C46"/>
    <w:rsid w:val="0037435F"/>
    <w:rsid w:val="00381C5B"/>
    <w:rsid w:val="00382DA4"/>
    <w:rsid w:val="003843BF"/>
    <w:rsid w:val="003876E1"/>
    <w:rsid w:val="003876FC"/>
    <w:rsid w:val="00387E09"/>
    <w:rsid w:val="00394C44"/>
    <w:rsid w:val="003A06B4"/>
    <w:rsid w:val="003A288B"/>
    <w:rsid w:val="003A2DEA"/>
    <w:rsid w:val="003A319B"/>
    <w:rsid w:val="003A4544"/>
    <w:rsid w:val="003A5AED"/>
    <w:rsid w:val="003A6DD9"/>
    <w:rsid w:val="003A6E6C"/>
    <w:rsid w:val="003B6DEF"/>
    <w:rsid w:val="003B7F83"/>
    <w:rsid w:val="003C31F4"/>
    <w:rsid w:val="003C4A5E"/>
    <w:rsid w:val="003C615B"/>
    <w:rsid w:val="003C64DC"/>
    <w:rsid w:val="003D14F4"/>
    <w:rsid w:val="003D3D6A"/>
    <w:rsid w:val="003D52A7"/>
    <w:rsid w:val="003D6154"/>
    <w:rsid w:val="003E08A6"/>
    <w:rsid w:val="003E4231"/>
    <w:rsid w:val="003F249E"/>
    <w:rsid w:val="003F3BC8"/>
    <w:rsid w:val="003F5A16"/>
    <w:rsid w:val="003F6496"/>
    <w:rsid w:val="003F79A2"/>
    <w:rsid w:val="00400421"/>
    <w:rsid w:val="00403A9D"/>
    <w:rsid w:val="00404F67"/>
    <w:rsid w:val="00405787"/>
    <w:rsid w:val="00407718"/>
    <w:rsid w:val="00407921"/>
    <w:rsid w:val="00407FC5"/>
    <w:rsid w:val="0041082B"/>
    <w:rsid w:val="00411F0B"/>
    <w:rsid w:val="00412176"/>
    <w:rsid w:val="004153EC"/>
    <w:rsid w:val="004174CD"/>
    <w:rsid w:val="00417F59"/>
    <w:rsid w:val="00422157"/>
    <w:rsid w:val="004228BA"/>
    <w:rsid w:val="004229EC"/>
    <w:rsid w:val="00422FF5"/>
    <w:rsid w:val="00425206"/>
    <w:rsid w:val="00431B7B"/>
    <w:rsid w:val="00433AC1"/>
    <w:rsid w:val="00433D09"/>
    <w:rsid w:val="004361D5"/>
    <w:rsid w:val="00440091"/>
    <w:rsid w:val="00440D39"/>
    <w:rsid w:val="00443566"/>
    <w:rsid w:val="004435BE"/>
    <w:rsid w:val="00445FB1"/>
    <w:rsid w:val="004523F3"/>
    <w:rsid w:val="00453095"/>
    <w:rsid w:val="00454A4A"/>
    <w:rsid w:val="00454D52"/>
    <w:rsid w:val="00455004"/>
    <w:rsid w:val="00456CE2"/>
    <w:rsid w:val="00457B6C"/>
    <w:rsid w:val="00460177"/>
    <w:rsid w:val="0046027B"/>
    <w:rsid w:val="004611F5"/>
    <w:rsid w:val="0046276D"/>
    <w:rsid w:val="00462DFD"/>
    <w:rsid w:val="00464317"/>
    <w:rsid w:val="00464D52"/>
    <w:rsid w:val="00466158"/>
    <w:rsid w:val="00471A4F"/>
    <w:rsid w:val="00472240"/>
    <w:rsid w:val="00476AB9"/>
    <w:rsid w:val="004849E3"/>
    <w:rsid w:val="00485DC3"/>
    <w:rsid w:val="00487503"/>
    <w:rsid w:val="00491964"/>
    <w:rsid w:val="00492B02"/>
    <w:rsid w:val="00493D1A"/>
    <w:rsid w:val="00493EE6"/>
    <w:rsid w:val="00495A2F"/>
    <w:rsid w:val="00495C3C"/>
    <w:rsid w:val="00495EAC"/>
    <w:rsid w:val="00496248"/>
    <w:rsid w:val="004A0A56"/>
    <w:rsid w:val="004A0B6E"/>
    <w:rsid w:val="004A18D2"/>
    <w:rsid w:val="004A1A0A"/>
    <w:rsid w:val="004A3E0A"/>
    <w:rsid w:val="004A4296"/>
    <w:rsid w:val="004A4366"/>
    <w:rsid w:val="004A479B"/>
    <w:rsid w:val="004B092B"/>
    <w:rsid w:val="004B3E68"/>
    <w:rsid w:val="004B5A20"/>
    <w:rsid w:val="004B6949"/>
    <w:rsid w:val="004C0872"/>
    <w:rsid w:val="004C0F72"/>
    <w:rsid w:val="004C1BA1"/>
    <w:rsid w:val="004C6ECA"/>
    <w:rsid w:val="004C7263"/>
    <w:rsid w:val="004C7313"/>
    <w:rsid w:val="004C7545"/>
    <w:rsid w:val="004D16D9"/>
    <w:rsid w:val="004D1D3D"/>
    <w:rsid w:val="004D2A62"/>
    <w:rsid w:val="004D3B8F"/>
    <w:rsid w:val="004D3EEA"/>
    <w:rsid w:val="004D7993"/>
    <w:rsid w:val="004E1113"/>
    <w:rsid w:val="004E37AF"/>
    <w:rsid w:val="004E42F3"/>
    <w:rsid w:val="004E5235"/>
    <w:rsid w:val="004E6198"/>
    <w:rsid w:val="004F0D87"/>
    <w:rsid w:val="004F12FD"/>
    <w:rsid w:val="004F1CF0"/>
    <w:rsid w:val="004F506A"/>
    <w:rsid w:val="00501212"/>
    <w:rsid w:val="00506D12"/>
    <w:rsid w:val="00515396"/>
    <w:rsid w:val="0052099D"/>
    <w:rsid w:val="00521EBF"/>
    <w:rsid w:val="005220BE"/>
    <w:rsid w:val="00526AA2"/>
    <w:rsid w:val="005377A3"/>
    <w:rsid w:val="00542015"/>
    <w:rsid w:val="00543C79"/>
    <w:rsid w:val="0054468E"/>
    <w:rsid w:val="00545607"/>
    <w:rsid w:val="00545998"/>
    <w:rsid w:val="0054655F"/>
    <w:rsid w:val="005467B6"/>
    <w:rsid w:val="005516EA"/>
    <w:rsid w:val="005519E4"/>
    <w:rsid w:val="00555BDB"/>
    <w:rsid w:val="00556E36"/>
    <w:rsid w:val="005609A8"/>
    <w:rsid w:val="00562B31"/>
    <w:rsid w:val="00563F9B"/>
    <w:rsid w:val="00564C40"/>
    <w:rsid w:val="00565476"/>
    <w:rsid w:val="00566955"/>
    <w:rsid w:val="005730BE"/>
    <w:rsid w:val="00574FA5"/>
    <w:rsid w:val="00583D4A"/>
    <w:rsid w:val="0059097F"/>
    <w:rsid w:val="005940D3"/>
    <w:rsid w:val="0059410F"/>
    <w:rsid w:val="00596D91"/>
    <w:rsid w:val="00597BF4"/>
    <w:rsid w:val="005A0B8B"/>
    <w:rsid w:val="005A111A"/>
    <w:rsid w:val="005A4639"/>
    <w:rsid w:val="005A4E3F"/>
    <w:rsid w:val="005A64FC"/>
    <w:rsid w:val="005A6F34"/>
    <w:rsid w:val="005B2D58"/>
    <w:rsid w:val="005B6955"/>
    <w:rsid w:val="005B7547"/>
    <w:rsid w:val="005B7FE8"/>
    <w:rsid w:val="005C07D7"/>
    <w:rsid w:val="005C187E"/>
    <w:rsid w:val="005C4666"/>
    <w:rsid w:val="005C5035"/>
    <w:rsid w:val="005C72F7"/>
    <w:rsid w:val="005D0179"/>
    <w:rsid w:val="005D03FB"/>
    <w:rsid w:val="005D0DC4"/>
    <w:rsid w:val="005D0FA8"/>
    <w:rsid w:val="005D1316"/>
    <w:rsid w:val="005D153E"/>
    <w:rsid w:val="005D2EA5"/>
    <w:rsid w:val="005D76FD"/>
    <w:rsid w:val="005E5049"/>
    <w:rsid w:val="005F15E7"/>
    <w:rsid w:val="005F1D60"/>
    <w:rsid w:val="005F692B"/>
    <w:rsid w:val="005F6ED3"/>
    <w:rsid w:val="0060085C"/>
    <w:rsid w:val="006013DB"/>
    <w:rsid w:val="00602BF7"/>
    <w:rsid w:val="00602C32"/>
    <w:rsid w:val="00605F1F"/>
    <w:rsid w:val="00606D76"/>
    <w:rsid w:val="00607289"/>
    <w:rsid w:val="00614ECF"/>
    <w:rsid w:val="00620847"/>
    <w:rsid w:val="0062656D"/>
    <w:rsid w:val="00632965"/>
    <w:rsid w:val="006336E0"/>
    <w:rsid w:val="00634010"/>
    <w:rsid w:val="00634514"/>
    <w:rsid w:val="0063734A"/>
    <w:rsid w:val="006377B7"/>
    <w:rsid w:val="00643A4B"/>
    <w:rsid w:val="00644777"/>
    <w:rsid w:val="00647E06"/>
    <w:rsid w:val="0065097D"/>
    <w:rsid w:val="00651822"/>
    <w:rsid w:val="00653168"/>
    <w:rsid w:val="00654175"/>
    <w:rsid w:val="00663042"/>
    <w:rsid w:val="00664218"/>
    <w:rsid w:val="00670C98"/>
    <w:rsid w:val="00673B17"/>
    <w:rsid w:val="00673C01"/>
    <w:rsid w:val="006741E8"/>
    <w:rsid w:val="006746A2"/>
    <w:rsid w:val="00674C01"/>
    <w:rsid w:val="006772CA"/>
    <w:rsid w:val="00677708"/>
    <w:rsid w:val="006808BB"/>
    <w:rsid w:val="00681FA3"/>
    <w:rsid w:val="006836BC"/>
    <w:rsid w:val="00684B32"/>
    <w:rsid w:val="006853AF"/>
    <w:rsid w:val="00685B5E"/>
    <w:rsid w:val="0068693A"/>
    <w:rsid w:val="00687BA2"/>
    <w:rsid w:val="00690033"/>
    <w:rsid w:val="006930C3"/>
    <w:rsid w:val="006931FA"/>
    <w:rsid w:val="006A01A1"/>
    <w:rsid w:val="006A339E"/>
    <w:rsid w:val="006A623E"/>
    <w:rsid w:val="006B017A"/>
    <w:rsid w:val="006B0A73"/>
    <w:rsid w:val="006B4A76"/>
    <w:rsid w:val="006B6B38"/>
    <w:rsid w:val="006C014B"/>
    <w:rsid w:val="006C717A"/>
    <w:rsid w:val="006C74C9"/>
    <w:rsid w:val="006D0284"/>
    <w:rsid w:val="006D0705"/>
    <w:rsid w:val="006D4EA6"/>
    <w:rsid w:val="006D5DD9"/>
    <w:rsid w:val="006D6B8D"/>
    <w:rsid w:val="006D73CE"/>
    <w:rsid w:val="006E0853"/>
    <w:rsid w:val="006E29F1"/>
    <w:rsid w:val="006E5AB7"/>
    <w:rsid w:val="006E7BE0"/>
    <w:rsid w:val="006F0FD4"/>
    <w:rsid w:val="006F16EE"/>
    <w:rsid w:val="006F343A"/>
    <w:rsid w:val="006F43D5"/>
    <w:rsid w:val="00700B34"/>
    <w:rsid w:val="00703D2D"/>
    <w:rsid w:val="0070484F"/>
    <w:rsid w:val="00704D7E"/>
    <w:rsid w:val="00707C59"/>
    <w:rsid w:val="00713731"/>
    <w:rsid w:val="00713A19"/>
    <w:rsid w:val="0071498F"/>
    <w:rsid w:val="00714A83"/>
    <w:rsid w:val="007234D4"/>
    <w:rsid w:val="00730489"/>
    <w:rsid w:val="00730DF5"/>
    <w:rsid w:val="00731B21"/>
    <w:rsid w:val="0073448C"/>
    <w:rsid w:val="00735BE6"/>
    <w:rsid w:val="00740367"/>
    <w:rsid w:val="007406AA"/>
    <w:rsid w:val="00740F00"/>
    <w:rsid w:val="0074165D"/>
    <w:rsid w:val="00744BCB"/>
    <w:rsid w:val="0074562A"/>
    <w:rsid w:val="00746A11"/>
    <w:rsid w:val="007508A7"/>
    <w:rsid w:val="00752716"/>
    <w:rsid w:val="00752B63"/>
    <w:rsid w:val="00756DFB"/>
    <w:rsid w:val="007577DE"/>
    <w:rsid w:val="0076068A"/>
    <w:rsid w:val="00764BCF"/>
    <w:rsid w:val="00767B11"/>
    <w:rsid w:val="00767EF3"/>
    <w:rsid w:val="00771813"/>
    <w:rsid w:val="00771A64"/>
    <w:rsid w:val="00780180"/>
    <w:rsid w:val="0078301D"/>
    <w:rsid w:val="00783C26"/>
    <w:rsid w:val="00783E01"/>
    <w:rsid w:val="00785A2A"/>
    <w:rsid w:val="007900F9"/>
    <w:rsid w:val="007910AE"/>
    <w:rsid w:val="0079245A"/>
    <w:rsid w:val="00792D06"/>
    <w:rsid w:val="00795639"/>
    <w:rsid w:val="007A065B"/>
    <w:rsid w:val="007A06F6"/>
    <w:rsid w:val="007A407A"/>
    <w:rsid w:val="007A55CE"/>
    <w:rsid w:val="007A6219"/>
    <w:rsid w:val="007A6F11"/>
    <w:rsid w:val="007A71A4"/>
    <w:rsid w:val="007B6B1D"/>
    <w:rsid w:val="007B6ED7"/>
    <w:rsid w:val="007B7E11"/>
    <w:rsid w:val="007C129C"/>
    <w:rsid w:val="007C2615"/>
    <w:rsid w:val="007C4C13"/>
    <w:rsid w:val="007D1B65"/>
    <w:rsid w:val="007D3CB9"/>
    <w:rsid w:val="007D411E"/>
    <w:rsid w:val="007D465F"/>
    <w:rsid w:val="007D4D60"/>
    <w:rsid w:val="007D5459"/>
    <w:rsid w:val="007D6BEA"/>
    <w:rsid w:val="007D71EE"/>
    <w:rsid w:val="007E0B09"/>
    <w:rsid w:val="007E0E04"/>
    <w:rsid w:val="007E2DC2"/>
    <w:rsid w:val="007E343C"/>
    <w:rsid w:val="007E34D6"/>
    <w:rsid w:val="007E3FD1"/>
    <w:rsid w:val="007E437E"/>
    <w:rsid w:val="007E76BC"/>
    <w:rsid w:val="007F2101"/>
    <w:rsid w:val="007F2A17"/>
    <w:rsid w:val="007F3853"/>
    <w:rsid w:val="007F446A"/>
    <w:rsid w:val="007F7319"/>
    <w:rsid w:val="00802D6C"/>
    <w:rsid w:val="00806A7C"/>
    <w:rsid w:val="00812BAD"/>
    <w:rsid w:val="00812C51"/>
    <w:rsid w:val="0081300A"/>
    <w:rsid w:val="00814B16"/>
    <w:rsid w:val="00815B07"/>
    <w:rsid w:val="00815E6F"/>
    <w:rsid w:val="00816835"/>
    <w:rsid w:val="008168D0"/>
    <w:rsid w:val="0081719C"/>
    <w:rsid w:val="008213F8"/>
    <w:rsid w:val="00822AB9"/>
    <w:rsid w:val="0082458B"/>
    <w:rsid w:val="0082607A"/>
    <w:rsid w:val="00827321"/>
    <w:rsid w:val="008300E2"/>
    <w:rsid w:val="00832A33"/>
    <w:rsid w:val="00832AE0"/>
    <w:rsid w:val="00835183"/>
    <w:rsid w:val="00835845"/>
    <w:rsid w:val="0083662C"/>
    <w:rsid w:val="00836900"/>
    <w:rsid w:val="00837DA2"/>
    <w:rsid w:val="00840D37"/>
    <w:rsid w:val="0084157F"/>
    <w:rsid w:val="00844A79"/>
    <w:rsid w:val="00846217"/>
    <w:rsid w:val="00847C2B"/>
    <w:rsid w:val="0085054F"/>
    <w:rsid w:val="00853139"/>
    <w:rsid w:val="00855397"/>
    <w:rsid w:val="0085717A"/>
    <w:rsid w:val="0085761C"/>
    <w:rsid w:val="008633B2"/>
    <w:rsid w:val="00864FAF"/>
    <w:rsid w:val="00866537"/>
    <w:rsid w:val="0086698E"/>
    <w:rsid w:val="00867D80"/>
    <w:rsid w:val="00873CFF"/>
    <w:rsid w:val="008753EF"/>
    <w:rsid w:val="00877564"/>
    <w:rsid w:val="00880450"/>
    <w:rsid w:val="00881351"/>
    <w:rsid w:val="00881CAA"/>
    <w:rsid w:val="00884B98"/>
    <w:rsid w:val="00886F78"/>
    <w:rsid w:val="0088745E"/>
    <w:rsid w:val="00887F56"/>
    <w:rsid w:val="00891484"/>
    <w:rsid w:val="0089327F"/>
    <w:rsid w:val="008942CE"/>
    <w:rsid w:val="00894F53"/>
    <w:rsid w:val="00895CAB"/>
    <w:rsid w:val="00895F83"/>
    <w:rsid w:val="008963F9"/>
    <w:rsid w:val="00896B99"/>
    <w:rsid w:val="008975F2"/>
    <w:rsid w:val="008A1BCD"/>
    <w:rsid w:val="008A2A36"/>
    <w:rsid w:val="008A45A7"/>
    <w:rsid w:val="008B1589"/>
    <w:rsid w:val="008B1911"/>
    <w:rsid w:val="008B1FC6"/>
    <w:rsid w:val="008B6270"/>
    <w:rsid w:val="008C4159"/>
    <w:rsid w:val="008C4F52"/>
    <w:rsid w:val="008C7A68"/>
    <w:rsid w:val="008D27CA"/>
    <w:rsid w:val="008D298D"/>
    <w:rsid w:val="008D2A80"/>
    <w:rsid w:val="008D2D04"/>
    <w:rsid w:val="008D4073"/>
    <w:rsid w:val="008D4C9E"/>
    <w:rsid w:val="008D6934"/>
    <w:rsid w:val="008D6D2A"/>
    <w:rsid w:val="008D7EC4"/>
    <w:rsid w:val="008E33B7"/>
    <w:rsid w:val="008E348C"/>
    <w:rsid w:val="008E3956"/>
    <w:rsid w:val="008E5611"/>
    <w:rsid w:val="008E581D"/>
    <w:rsid w:val="008F0FBF"/>
    <w:rsid w:val="008F116E"/>
    <w:rsid w:val="008F1C59"/>
    <w:rsid w:val="008F2B84"/>
    <w:rsid w:val="008F646B"/>
    <w:rsid w:val="00900572"/>
    <w:rsid w:val="0090151F"/>
    <w:rsid w:val="00901793"/>
    <w:rsid w:val="00907AD4"/>
    <w:rsid w:val="00910CA6"/>
    <w:rsid w:val="00911E28"/>
    <w:rsid w:val="00912B5A"/>
    <w:rsid w:val="00913704"/>
    <w:rsid w:val="00916F8C"/>
    <w:rsid w:val="00917700"/>
    <w:rsid w:val="00921C36"/>
    <w:rsid w:val="00923506"/>
    <w:rsid w:val="009264C3"/>
    <w:rsid w:val="00927CEE"/>
    <w:rsid w:val="00930671"/>
    <w:rsid w:val="00937A93"/>
    <w:rsid w:val="0094085D"/>
    <w:rsid w:val="00941C54"/>
    <w:rsid w:val="009439CB"/>
    <w:rsid w:val="00944785"/>
    <w:rsid w:val="0095125B"/>
    <w:rsid w:val="009525E0"/>
    <w:rsid w:val="00952B64"/>
    <w:rsid w:val="00953C72"/>
    <w:rsid w:val="0095790B"/>
    <w:rsid w:val="00960569"/>
    <w:rsid w:val="00961000"/>
    <w:rsid w:val="00964D93"/>
    <w:rsid w:val="00966E95"/>
    <w:rsid w:val="009705D7"/>
    <w:rsid w:val="00974BAE"/>
    <w:rsid w:val="009754E3"/>
    <w:rsid w:val="00977639"/>
    <w:rsid w:val="00977C98"/>
    <w:rsid w:val="00977DC9"/>
    <w:rsid w:val="009817DE"/>
    <w:rsid w:val="00981C1B"/>
    <w:rsid w:val="00982F94"/>
    <w:rsid w:val="009838F0"/>
    <w:rsid w:val="00983A94"/>
    <w:rsid w:val="00983D4B"/>
    <w:rsid w:val="00985DE5"/>
    <w:rsid w:val="00985EA1"/>
    <w:rsid w:val="0098700E"/>
    <w:rsid w:val="0098710D"/>
    <w:rsid w:val="0098717C"/>
    <w:rsid w:val="00996534"/>
    <w:rsid w:val="009A35D8"/>
    <w:rsid w:val="009A3AA8"/>
    <w:rsid w:val="009B16B1"/>
    <w:rsid w:val="009B19E8"/>
    <w:rsid w:val="009B3831"/>
    <w:rsid w:val="009B61CE"/>
    <w:rsid w:val="009B69EC"/>
    <w:rsid w:val="009B7613"/>
    <w:rsid w:val="009B7755"/>
    <w:rsid w:val="009C238F"/>
    <w:rsid w:val="009C5355"/>
    <w:rsid w:val="009C5B26"/>
    <w:rsid w:val="009C66CC"/>
    <w:rsid w:val="009C6979"/>
    <w:rsid w:val="009D052B"/>
    <w:rsid w:val="009D05A2"/>
    <w:rsid w:val="009D0B13"/>
    <w:rsid w:val="009D1BA5"/>
    <w:rsid w:val="009D4138"/>
    <w:rsid w:val="009E063E"/>
    <w:rsid w:val="009E08DB"/>
    <w:rsid w:val="009E16A7"/>
    <w:rsid w:val="009E6651"/>
    <w:rsid w:val="009E75B8"/>
    <w:rsid w:val="009E7A84"/>
    <w:rsid w:val="009F1B55"/>
    <w:rsid w:val="009F2087"/>
    <w:rsid w:val="009F34F8"/>
    <w:rsid w:val="009F6721"/>
    <w:rsid w:val="009F78B6"/>
    <w:rsid w:val="00A00842"/>
    <w:rsid w:val="00A01691"/>
    <w:rsid w:val="00A01C26"/>
    <w:rsid w:val="00A03455"/>
    <w:rsid w:val="00A10CD6"/>
    <w:rsid w:val="00A10F5C"/>
    <w:rsid w:val="00A123C6"/>
    <w:rsid w:val="00A126A2"/>
    <w:rsid w:val="00A13189"/>
    <w:rsid w:val="00A137D1"/>
    <w:rsid w:val="00A14531"/>
    <w:rsid w:val="00A1564D"/>
    <w:rsid w:val="00A15EDB"/>
    <w:rsid w:val="00A178EB"/>
    <w:rsid w:val="00A17BE6"/>
    <w:rsid w:val="00A20178"/>
    <w:rsid w:val="00A2263D"/>
    <w:rsid w:val="00A274C4"/>
    <w:rsid w:val="00A31963"/>
    <w:rsid w:val="00A3217B"/>
    <w:rsid w:val="00A3319C"/>
    <w:rsid w:val="00A35266"/>
    <w:rsid w:val="00A37181"/>
    <w:rsid w:val="00A40236"/>
    <w:rsid w:val="00A42F29"/>
    <w:rsid w:val="00A43C63"/>
    <w:rsid w:val="00A44AD5"/>
    <w:rsid w:val="00A4503A"/>
    <w:rsid w:val="00A47AE8"/>
    <w:rsid w:val="00A5057D"/>
    <w:rsid w:val="00A558EB"/>
    <w:rsid w:val="00A55E42"/>
    <w:rsid w:val="00A56114"/>
    <w:rsid w:val="00A561A7"/>
    <w:rsid w:val="00A57BEC"/>
    <w:rsid w:val="00A65258"/>
    <w:rsid w:val="00A713F8"/>
    <w:rsid w:val="00A71D1C"/>
    <w:rsid w:val="00A76857"/>
    <w:rsid w:val="00A85F63"/>
    <w:rsid w:val="00A868C3"/>
    <w:rsid w:val="00A90825"/>
    <w:rsid w:val="00A90E5A"/>
    <w:rsid w:val="00A92113"/>
    <w:rsid w:val="00A95FD5"/>
    <w:rsid w:val="00AA0088"/>
    <w:rsid w:val="00AA034C"/>
    <w:rsid w:val="00AA1D92"/>
    <w:rsid w:val="00AA5385"/>
    <w:rsid w:val="00AA6612"/>
    <w:rsid w:val="00AB04FD"/>
    <w:rsid w:val="00AB082E"/>
    <w:rsid w:val="00AB0A4F"/>
    <w:rsid w:val="00AB293A"/>
    <w:rsid w:val="00AB3244"/>
    <w:rsid w:val="00AC16E0"/>
    <w:rsid w:val="00AC4669"/>
    <w:rsid w:val="00AC7D4A"/>
    <w:rsid w:val="00AE0424"/>
    <w:rsid w:val="00AE0F45"/>
    <w:rsid w:val="00AE200D"/>
    <w:rsid w:val="00AE3CA8"/>
    <w:rsid w:val="00AE458A"/>
    <w:rsid w:val="00AE61E8"/>
    <w:rsid w:val="00AE65ED"/>
    <w:rsid w:val="00AF724E"/>
    <w:rsid w:val="00AF7EA0"/>
    <w:rsid w:val="00B01744"/>
    <w:rsid w:val="00B032D8"/>
    <w:rsid w:val="00B045D5"/>
    <w:rsid w:val="00B0548E"/>
    <w:rsid w:val="00B06773"/>
    <w:rsid w:val="00B10068"/>
    <w:rsid w:val="00B1140A"/>
    <w:rsid w:val="00B1403F"/>
    <w:rsid w:val="00B16D5C"/>
    <w:rsid w:val="00B17D51"/>
    <w:rsid w:val="00B2139B"/>
    <w:rsid w:val="00B247F2"/>
    <w:rsid w:val="00B248C9"/>
    <w:rsid w:val="00B249EF"/>
    <w:rsid w:val="00B27B45"/>
    <w:rsid w:val="00B33139"/>
    <w:rsid w:val="00B339CD"/>
    <w:rsid w:val="00B33AA5"/>
    <w:rsid w:val="00B36983"/>
    <w:rsid w:val="00B36B8F"/>
    <w:rsid w:val="00B36C6F"/>
    <w:rsid w:val="00B40B68"/>
    <w:rsid w:val="00B41BCB"/>
    <w:rsid w:val="00B42FE8"/>
    <w:rsid w:val="00B5116D"/>
    <w:rsid w:val="00B51173"/>
    <w:rsid w:val="00B525D5"/>
    <w:rsid w:val="00B54765"/>
    <w:rsid w:val="00B57D97"/>
    <w:rsid w:val="00B64A36"/>
    <w:rsid w:val="00B65AF4"/>
    <w:rsid w:val="00B65C50"/>
    <w:rsid w:val="00B71716"/>
    <w:rsid w:val="00B72553"/>
    <w:rsid w:val="00B7377F"/>
    <w:rsid w:val="00B7388E"/>
    <w:rsid w:val="00B76E68"/>
    <w:rsid w:val="00B8252F"/>
    <w:rsid w:val="00B82E53"/>
    <w:rsid w:val="00B83227"/>
    <w:rsid w:val="00B84DF9"/>
    <w:rsid w:val="00B867E9"/>
    <w:rsid w:val="00B87648"/>
    <w:rsid w:val="00B90B8F"/>
    <w:rsid w:val="00B918A5"/>
    <w:rsid w:val="00B92BCB"/>
    <w:rsid w:val="00BA3A8E"/>
    <w:rsid w:val="00BA423A"/>
    <w:rsid w:val="00BB1FF5"/>
    <w:rsid w:val="00BB242B"/>
    <w:rsid w:val="00BB27B2"/>
    <w:rsid w:val="00BB33D9"/>
    <w:rsid w:val="00BB3CF2"/>
    <w:rsid w:val="00BB4B64"/>
    <w:rsid w:val="00BB7A2C"/>
    <w:rsid w:val="00BC00F5"/>
    <w:rsid w:val="00BC1BF1"/>
    <w:rsid w:val="00BC2318"/>
    <w:rsid w:val="00BC26FA"/>
    <w:rsid w:val="00BC37A4"/>
    <w:rsid w:val="00BD131D"/>
    <w:rsid w:val="00BD1A73"/>
    <w:rsid w:val="00BD286B"/>
    <w:rsid w:val="00BD3E59"/>
    <w:rsid w:val="00BD3FC3"/>
    <w:rsid w:val="00BD4AD1"/>
    <w:rsid w:val="00BD6A73"/>
    <w:rsid w:val="00BD7D6C"/>
    <w:rsid w:val="00BE150D"/>
    <w:rsid w:val="00BE2396"/>
    <w:rsid w:val="00BE3BE3"/>
    <w:rsid w:val="00BE3EB7"/>
    <w:rsid w:val="00BE4C0B"/>
    <w:rsid w:val="00BE565A"/>
    <w:rsid w:val="00BE6D77"/>
    <w:rsid w:val="00BE79C0"/>
    <w:rsid w:val="00BF16E8"/>
    <w:rsid w:val="00BF179C"/>
    <w:rsid w:val="00BF1F82"/>
    <w:rsid w:val="00BF1FBE"/>
    <w:rsid w:val="00C01F61"/>
    <w:rsid w:val="00C03108"/>
    <w:rsid w:val="00C036F8"/>
    <w:rsid w:val="00C05317"/>
    <w:rsid w:val="00C06341"/>
    <w:rsid w:val="00C065E1"/>
    <w:rsid w:val="00C06F53"/>
    <w:rsid w:val="00C07185"/>
    <w:rsid w:val="00C07260"/>
    <w:rsid w:val="00C07616"/>
    <w:rsid w:val="00C111DB"/>
    <w:rsid w:val="00C115C1"/>
    <w:rsid w:val="00C1209F"/>
    <w:rsid w:val="00C148A6"/>
    <w:rsid w:val="00C15255"/>
    <w:rsid w:val="00C25E80"/>
    <w:rsid w:val="00C267D0"/>
    <w:rsid w:val="00C269B8"/>
    <w:rsid w:val="00C27EEB"/>
    <w:rsid w:val="00C30CC0"/>
    <w:rsid w:val="00C32C9F"/>
    <w:rsid w:val="00C346EA"/>
    <w:rsid w:val="00C35C4D"/>
    <w:rsid w:val="00C37D18"/>
    <w:rsid w:val="00C412C3"/>
    <w:rsid w:val="00C43D94"/>
    <w:rsid w:val="00C455D0"/>
    <w:rsid w:val="00C4635A"/>
    <w:rsid w:val="00C46642"/>
    <w:rsid w:val="00C46EC5"/>
    <w:rsid w:val="00C47996"/>
    <w:rsid w:val="00C50D99"/>
    <w:rsid w:val="00C53E03"/>
    <w:rsid w:val="00C54AE6"/>
    <w:rsid w:val="00C5580B"/>
    <w:rsid w:val="00C567C5"/>
    <w:rsid w:val="00C65376"/>
    <w:rsid w:val="00C658E6"/>
    <w:rsid w:val="00C6600F"/>
    <w:rsid w:val="00C66444"/>
    <w:rsid w:val="00C6683F"/>
    <w:rsid w:val="00C736D6"/>
    <w:rsid w:val="00C75775"/>
    <w:rsid w:val="00C75E3F"/>
    <w:rsid w:val="00C82027"/>
    <w:rsid w:val="00C82CEA"/>
    <w:rsid w:val="00C83308"/>
    <w:rsid w:val="00C91CCF"/>
    <w:rsid w:val="00C9402A"/>
    <w:rsid w:val="00C9467C"/>
    <w:rsid w:val="00C95EE6"/>
    <w:rsid w:val="00CA079C"/>
    <w:rsid w:val="00CA0880"/>
    <w:rsid w:val="00CA0982"/>
    <w:rsid w:val="00CA2D9F"/>
    <w:rsid w:val="00CA5CA7"/>
    <w:rsid w:val="00CB2BE4"/>
    <w:rsid w:val="00CB360C"/>
    <w:rsid w:val="00CB645C"/>
    <w:rsid w:val="00CB66E3"/>
    <w:rsid w:val="00CC3109"/>
    <w:rsid w:val="00CC392E"/>
    <w:rsid w:val="00CC55D1"/>
    <w:rsid w:val="00CC58E5"/>
    <w:rsid w:val="00CC79C3"/>
    <w:rsid w:val="00CD0325"/>
    <w:rsid w:val="00CD07BE"/>
    <w:rsid w:val="00CD607F"/>
    <w:rsid w:val="00CD7052"/>
    <w:rsid w:val="00CE14F8"/>
    <w:rsid w:val="00CE59CE"/>
    <w:rsid w:val="00CF2F1A"/>
    <w:rsid w:val="00CF3CFA"/>
    <w:rsid w:val="00CF46E2"/>
    <w:rsid w:val="00CF5A64"/>
    <w:rsid w:val="00CF790C"/>
    <w:rsid w:val="00D014D6"/>
    <w:rsid w:val="00D02811"/>
    <w:rsid w:val="00D0346A"/>
    <w:rsid w:val="00D039A5"/>
    <w:rsid w:val="00D06397"/>
    <w:rsid w:val="00D11D18"/>
    <w:rsid w:val="00D11F24"/>
    <w:rsid w:val="00D15934"/>
    <w:rsid w:val="00D24271"/>
    <w:rsid w:val="00D26B78"/>
    <w:rsid w:val="00D27A39"/>
    <w:rsid w:val="00D27FB2"/>
    <w:rsid w:val="00D302F5"/>
    <w:rsid w:val="00D32263"/>
    <w:rsid w:val="00D32A79"/>
    <w:rsid w:val="00D34F70"/>
    <w:rsid w:val="00D36FA3"/>
    <w:rsid w:val="00D37EA1"/>
    <w:rsid w:val="00D42876"/>
    <w:rsid w:val="00D4311A"/>
    <w:rsid w:val="00D4316F"/>
    <w:rsid w:val="00D4628B"/>
    <w:rsid w:val="00D5078B"/>
    <w:rsid w:val="00D51ED0"/>
    <w:rsid w:val="00D51F20"/>
    <w:rsid w:val="00D52158"/>
    <w:rsid w:val="00D5367E"/>
    <w:rsid w:val="00D604F6"/>
    <w:rsid w:val="00D60CD9"/>
    <w:rsid w:val="00D65086"/>
    <w:rsid w:val="00D6529C"/>
    <w:rsid w:val="00D66428"/>
    <w:rsid w:val="00D673A4"/>
    <w:rsid w:val="00D67CAC"/>
    <w:rsid w:val="00D7343F"/>
    <w:rsid w:val="00D734C7"/>
    <w:rsid w:val="00D74F3D"/>
    <w:rsid w:val="00D770B0"/>
    <w:rsid w:val="00D7715F"/>
    <w:rsid w:val="00D81B30"/>
    <w:rsid w:val="00D81CB3"/>
    <w:rsid w:val="00D81F3D"/>
    <w:rsid w:val="00D84D0C"/>
    <w:rsid w:val="00D8582F"/>
    <w:rsid w:val="00D90FF2"/>
    <w:rsid w:val="00D91BC7"/>
    <w:rsid w:val="00D922DA"/>
    <w:rsid w:val="00D93660"/>
    <w:rsid w:val="00D937A7"/>
    <w:rsid w:val="00D94752"/>
    <w:rsid w:val="00D9746E"/>
    <w:rsid w:val="00D97BB2"/>
    <w:rsid w:val="00DA0F41"/>
    <w:rsid w:val="00DA1380"/>
    <w:rsid w:val="00DA19EF"/>
    <w:rsid w:val="00DA24F0"/>
    <w:rsid w:val="00DA6E25"/>
    <w:rsid w:val="00DA7105"/>
    <w:rsid w:val="00DB2B30"/>
    <w:rsid w:val="00DB3746"/>
    <w:rsid w:val="00DB469C"/>
    <w:rsid w:val="00DB57AD"/>
    <w:rsid w:val="00DB590B"/>
    <w:rsid w:val="00DB5FB4"/>
    <w:rsid w:val="00DB6DDB"/>
    <w:rsid w:val="00DC0678"/>
    <w:rsid w:val="00DC0E0E"/>
    <w:rsid w:val="00DC22C7"/>
    <w:rsid w:val="00DC3DD8"/>
    <w:rsid w:val="00DC6BEA"/>
    <w:rsid w:val="00DD0DE2"/>
    <w:rsid w:val="00DD1286"/>
    <w:rsid w:val="00DD2097"/>
    <w:rsid w:val="00DD404E"/>
    <w:rsid w:val="00DD522C"/>
    <w:rsid w:val="00DD563A"/>
    <w:rsid w:val="00DD563C"/>
    <w:rsid w:val="00DD692D"/>
    <w:rsid w:val="00DD6B49"/>
    <w:rsid w:val="00DE0F90"/>
    <w:rsid w:val="00DE155C"/>
    <w:rsid w:val="00DE2D9E"/>
    <w:rsid w:val="00DE3FB5"/>
    <w:rsid w:val="00DE41BC"/>
    <w:rsid w:val="00DE6BB4"/>
    <w:rsid w:val="00DF0967"/>
    <w:rsid w:val="00DF3F3D"/>
    <w:rsid w:val="00DF3F50"/>
    <w:rsid w:val="00E00731"/>
    <w:rsid w:val="00E00885"/>
    <w:rsid w:val="00E00E7B"/>
    <w:rsid w:val="00E05C0F"/>
    <w:rsid w:val="00E07082"/>
    <w:rsid w:val="00E144EC"/>
    <w:rsid w:val="00E1602A"/>
    <w:rsid w:val="00E17843"/>
    <w:rsid w:val="00E229FC"/>
    <w:rsid w:val="00E233DE"/>
    <w:rsid w:val="00E32638"/>
    <w:rsid w:val="00E33BA7"/>
    <w:rsid w:val="00E40249"/>
    <w:rsid w:val="00E40C45"/>
    <w:rsid w:val="00E434A1"/>
    <w:rsid w:val="00E43512"/>
    <w:rsid w:val="00E43C37"/>
    <w:rsid w:val="00E45FE1"/>
    <w:rsid w:val="00E47892"/>
    <w:rsid w:val="00E47A56"/>
    <w:rsid w:val="00E50639"/>
    <w:rsid w:val="00E52B6E"/>
    <w:rsid w:val="00E54B06"/>
    <w:rsid w:val="00E56C55"/>
    <w:rsid w:val="00E61BE3"/>
    <w:rsid w:val="00E62173"/>
    <w:rsid w:val="00E623A0"/>
    <w:rsid w:val="00E623BA"/>
    <w:rsid w:val="00E626C6"/>
    <w:rsid w:val="00E654F1"/>
    <w:rsid w:val="00E73366"/>
    <w:rsid w:val="00E7386D"/>
    <w:rsid w:val="00E73AC3"/>
    <w:rsid w:val="00E74971"/>
    <w:rsid w:val="00E74CCE"/>
    <w:rsid w:val="00E758CD"/>
    <w:rsid w:val="00E773A5"/>
    <w:rsid w:val="00E83446"/>
    <w:rsid w:val="00E854F4"/>
    <w:rsid w:val="00E92EE7"/>
    <w:rsid w:val="00E9469A"/>
    <w:rsid w:val="00E9504C"/>
    <w:rsid w:val="00E9723B"/>
    <w:rsid w:val="00E97597"/>
    <w:rsid w:val="00EA1330"/>
    <w:rsid w:val="00EA35D5"/>
    <w:rsid w:val="00EA3AFB"/>
    <w:rsid w:val="00EA4ACA"/>
    <w:rsid w:val="00EA5A0B"/>
    <w:rsid w:val="00EA5E33"/>
    <w:rsid w:val="00EB0864"/>
    <w:rsid w:val="00EB439B"/>
    <w:rsid w:val="00EB56CA"/>
    <w:rsid w:val="00EC4EBE"/>
    <w:rsid w:val="00EC777D"/>
    <w:rsid w:val="00ED02D1"/>
    <w:rsid w:val="00ED1E80"/>
    <w:rsid w:val="00ED211C"/>
    <w:rsid w:val="00ED3B8F"/>
    <w:rsid w:val="00ED75F0"/>
    <w:rsid w:val="00EE0A3F"/>
    <w:rsid w:val="00EE0D23"/>
    <w:rsid w:val="00EE105C"/>
    <w:rsid w:val="00EE68C6"/>
    <w:rsid w:val="00EF174F"/>
    <w:rsid w:val="00EF367F"/>
    <w:rsid w:val="00EF60E3"/>
    <w:rsid w:val="00EF693A"/>
    <w:rsid w:val="00EF704E"/>
    <w:rsid w:val="00EF7721"/>
    <w:rsid w:val="00F00CB7"/>
    <w:rsid w:val="00F02761"/>
    <w:rsid w:val="00F03B54"/>
    <w:rsid w:val="00F03B80"/>
    <w:rsid w:val="00F04D97"/>
    <w:rsid w:val="00F06107"/>
    <w:rsid w:val="00F06F0F"/>
    <w:rsid w:val="00F07261"/>
    <w:rsid w:val="00F0747D"/>
    <w:rsid w:val="00F10CCD"/>
    <w:rsid w:val="00F13804"/>
    <w:rsid w:val="00F140C6"/>
    <w:rsid w:val="00F160F0"/>
    <w:rsid w:val="00F171DF"/>
    <w:rsid w:val="00F17839"/>
    <w:rsid w:val="00F21B44"/>
    <w:rsid w:val="00F301A3"/>
    <w:rsid w:val="00F30222"/>
    <w:rsid w:val="00F415CE"/>
    <w:rsid w:val="00F4576B"/>
    <w:rsid w:val="00F50D43"/>
    <w:rsid w:val="00F55E83"/>
    <w:rsid w:val="00F57DEC"/>
    <w:rsid w:val="00F60D2B"/>
    <w:rsid w:val="00F60F49"/>
    <w:rsid w:val="00F62D37"/>
    <w:rsid w:val="00F66222"/>
    <w:rsid w:val="00F67075"/>
    <w:rsid w:val="00F7079E"/>
    <w:rsid w:val="00F71476"/>
    <w:rsid w:val="00F71663"/>
    <w:rsid w:val="00F73332"/>
    <w:rsid w:val="00F77C27"/>
    <w:rsid w:val="00F8103A"/>
    <w:rsid w:val="00F8657C"/>
    <w:rsid w:val="00F87978"/>
    <w:rsid w:val="00F91A82"/>
    <w:rsid w:val="00F93FCB"/>
    <w:rsid w:val="00F94A24"/>
    <w:rsid w:val="00F97816"/>
    <w:rsid w:val="00F97B0E"/>
    <w:rsid w:val="00FB0069"/>
    <w:rsid w:val="00FB2178"/>
    <w:rsid w:val="00FB2901"/>
    <w:rsid w:val="00FB5668"/>
    <w:rsid w:val="00FB6EAC"/>
    <w:rsid w:val="00FC14C1"/>
    <w:rsid w:val="00FC2A70"/>
    <w:rsid w:val="00FC3F95"/>
    <w:rsid w:val="00FC5C41"/>
    <w:rsid w:val="00FC77D3"/>
    <w:rsid w:val="00FC7B32"/>
    <w:rsid w:val="00FD2170"/>
    <w:rsid w:val="00FD2A74"/>
    <w:rsid w:val="00FD6E92"/>
    <w:rsid w:val="00FE0005"/>
    <w:rsid w:val="00FE3C8B"/>
    <w:rsid w:val="00FE428F"/>
    <w:rsid w:val="00FE5D62"/>
    <w:rsid w:val="00FE5FF3"/>
    <w:rsid w:val="00FF5512"/>
    <w:rsid w:val="01273C0F"/>
    <w:rsid w:val="012A06C8"/>
    <w:rsid w:val="01920B46"/>
    <w:rsid w:val="01E31299"/>
    <w:rsid w:val="02D773DE"/>
    <w:rsid w:val="030961C8"/>
    <w:rsid w:val="035048B0"/>
    <w:rsid w:val="03574AE0"/>
    <w:rsid w:val="035A29F3"/>
    <w:rsid w:val="03727057"/>
    <w:rsid w:val="039B48F0"/>
    <w:rsid w:val="04363BC3"/>
    <w:rsid w:val="04396D81"/>
    <w:rsid w:val="04513822"/>
    <w:rsid w:val="0498092B"/>
    <w:rsid w:val="04B66DC6"/>
    <w:rsid w:val="060730A6"/>
    <w:rsid w:val="060E1E78"/>
    <w:rsid w:val="0659231C"/>
    <w:rsid w:val="069C3063"/>
    <w:rsid w:val="06D66633"/>
    <w:rsid w:val="07041C7C"/>
    <w:rsid w:val="07470B87"/>
    <w:rsid w:val="074D7725"/>
    <w:rsid w:val="075A0C9C"/>
    <w:rsid w:val="076D0E8D"/>
    <w:rsid w:val="07B17FF4"/>
    <w:rsid w:val="07F664D1"/>
    <w:rsid w:val="087D34DA"/>
    <w:rsid w:val="08B65E66"/>
    <w:rsid w:val="08BA0FF1"/>
    <w:rsid w:val="08DD647C"/>
    <w:rsid w:val="091D73A7"/>
    <w:rsid w:val="093F2226"/>
    <w:rsid w:val="0A3A0C3E"/>
    <w:rsid w:val="0A4F2629"/>
    <w:rsid w:val="0A5412FF"/>
    <w:rsid w:val="0A6342A5"/>
    <w:rsid w:val="0A90631E"/>
    <w:rsid w:val="0AED1B98"/>
    <w:rsid w:val="0B372FF7"/>
    <w:rsid w:val="0B406ACE"/>
    <w:rsid w:val="0B8C39D8"/>
    <w:rsid w:val="0C0F4345"/>
    <w:rsid w:val="0C7D3557"/>
    <w:rsid w:val="0D6C29F5"/>
    <w:rsid w:val="0D7C13DB"/>
    <w:rsid w:val="0DF42F43"/>
    <w:rsid w:val="0E194C03"/>
    <w:rsid w:val="0E665F46"/>
    <w:rsid w:val="0E667D59"/>
    <w:rsid w:val="0F584959"/>
    <w:rsid w:val="0F781B34"/>
    <w:rsid w:val="0F7C0F60"/>
    <w:rsid w:val="0F9A3041"/>
    <w:rsid w:val="0FD970D1"/>
    <w:rsid w:val="0FFB1662"/>
    <w:rsid w:val="102341EF"/>
    <w:rsid w:val="102F013D"/>
    <w:rsid w:val="104301E1"/>
    <w:rsid w:val="10CD52E1"/>
    <w:rsid w:val="11214F81"/>
    <w:rsid w:val="11810D4A"/>
    <w:rsid w:val="11883B03"/>
    <w:rsid w:val="118E28F0"/>
    <w:rsid w:val="12211ADD"/>
    <w:rsid w:val="122E6BEA"/>
    <w:rsid w:val="124538A9"/>
    <w:rsid w:val="12456D82"/>
    <w:rsid w:val="1248381C"/>
    <w:rsid w:val="12A11565"/>
    <w:rsid w:val="12EA77C9"/>
    <w:rsid w:val="13F74CEA"/>
    <w:rsid w:val="142A3054"/>
    <w:rsid w:val="14666FAF"/>
    <w:rsid w:val="14F56779"/>
    <w:rsid w:val="15F6681E"/>
    <w:rsid w:val="15F75E3C"/>
    <w:rsid w:val="16AC462A"/>
    <w:rsid w:val="16DD1E93"/>
    <w:rsid w:val="170D6F8D"/>
    <w:rsid w:val="17555BD9"/>
    <w:rsid w:val="17556D15"/>
    <w:rsid w:val="175A42F6"/>
    <w:rsid w:val="177C2A9F"/>
    <w:rsid w:val="17AAB08A"/>
    <w:rsid w:val="182074B6"/>
    <w:rsid w:val="18490F46"/>
    <w:rsid w:val="18CC4B69"/>
    <w:rsid w:val="19C8461B"/>
    <w:rsid w:val="1A5759E3"/>
    <w:rsid w:val="1A5A1E01"/>
    <w:rsid w:val="1A9457E5"/>
    <w:rsid w:val="1AA02E12"/>
    <w:rsid w:val="1AAB3417"/>
    <w:rsid w:val="1AE536BC"/>
    <w:rsid w:val="1B726124"/>
    <w:rsid w:val="1C24669A"/>
    <w:rsid w:val="1C2965B0"/>
    <w:rsid w:val="1C2F60F2"/>
    <w:rsid w:val="1CAD75D1"/>
    <w:rsid w:val="1CE55A4B"/>
    <w:rsid w:val="1D28403B"/>
    <w:rsid w:val="1DE62AB4"/>
    <w:rsid w:val="1E3F2DE7"/>
    <w:rsid w:val="1EA17A9D"/>
    <w:rsid w:val="1EC326AA"/>
    <w:rsid w:val="1FA6361D"/>
    <w:rsid w:val="1FB77D76"/>
    <w:rsid w:val="1FBC0F1C"/>
    <w:rsid w:val="1FF10036"/>
    <w:rsid w:val="20346D4F"/>
    <w:rsid w:val="20847C5E"/>
    <w:rsid w:val="20EB49B7"/>
    <w:rsid w:val="210C46B8"/>
    <w:rsid w:val="211C6457"/>
    <w:rsid w:val="212503CF"/>
    <w:rsid w:val="216E4179"/>
    <w:rsid w:val="21F44004"/>
    <w:rsid w:val="2228051E"/>
    <w:rsid w:val="22294DE0"/>
    <w:rsid w:val="228E4D54"/>
    <w:rsid w:val="23184096"/>
    <w:rsid w:val="241235E1"/>
    <w:rsid w:val="245844B3"/>
    <w:rsid w:val="24776CF8"/>
    <w:rsid w:val="24B2691F"/>
    <w:rsid w:val="25091F51"/>
    <w:rsid w:val="253A1E18"/>
    <w:rsid w:val="25584017"/>
    <w:rsid w:val="258131A3"/>
    <w:rsid w:val="25CA7653"/>
    <w:rsid w:val="25DD75C5"/>
    <w:rsid w:val="26503DAD"/>
    <w:rsid w:val="26D4486B"/>
    <w:rsid w:val="26DC34E7"/>
    <w:rsid w:val="271E7471"/>
    <w:rsid w:val="272D7403"/>
    <w:rsid w:val="277C25F9"/>
    <w:rsid w:val="277C26F1"/>
    <w:rsid w:val="278B58DB"/>
    <w:rsid w:val="27A875C8"/>
    <w:rsid w:val="27FF40BF"/>
    <w:rsid w:val="284146D4"/>
    <w:rsid w:val="28ED3122"/>
    <w:rsid w:val="29A176E7"/>
    <w:rsid w:val="29F12F90"/>
    <w:rsid w:val="2A543A1B"/>
    <w:rsid w:val="2A702F85"/>
    <w:rsid w:val="2AB65540"/>
    <w:rsid w:val="2ABD4731"/>
    <w:rsid w:val="2AE37C26"/>
    <w:rsid w:val="2BDC0EFD"/>
    <w:rsid w:val="2C5528D4"/>
    <w:rsid w:val="2C6E3E5F"/>
    <w:rsid w:val="2CF47AAD"/>
    <w:rsid w:val="2D1C2802"/>
    <w:rsid w:val="2D1E79EB"/>
    <w:rsid w:val="2D2D2D55"/>
    <w:rsid w:val="2D5E048B"/>
    <w:rsid w:val="2D9E7881"/>
    <w:rsid w:val="2DB440EC"/>
    <w:rsid w:val="2E07062A"/>
    <w:rsid w:val="2E357511"/>
    <w:rsid w:val="2E45398E"/>
    <w:rsid w:val="2E5F49FC"/>
    <w:rsid w:val="2E7C292D"/>
    <w:rsid w:val="2EAC5285"/>
    <w:rsid w:val="2F2902BA"/>
    <w:rsid w:val="2F890B39"/>
    <w:rsid w:val="2FB72E9E"/>
    <w:rsid w:val="2FB97556"/>
    <w:rsid w:val="30DB4EF4"/>
    <w:rsid w:val="30F5538E"/>
    <w:rsid w:val="31DD77B2"/>
    <w:rsid w:val="321D7889"/>
    <w:rsid w:val="32284AB6"/>
    <w:rsid w:val="323F4B63"/>
    <w:rsid w:val="329E383E"/>
    <w:rsid w:val="32AE016E"/>
    <w:rsid w:val="32E33C1A"/>
    <w:rsid w:val="32EA6046"/>
    <w:rsid w:val="33013CF1"/>
    <w:rsid w:val="332A670D"/>
    <w:rsid w:val="33CF6877"/>
    <w:rsid w:val="33E719A1"/>
    <w:rsid w:val="34411FEE"/>
    <w:rsid w:val="344833ED"/>
    <w:rsid w:val="34DC6C45"/>
    <w:rsid w:val="34FE2C7A"/>
    <w:rsid w:val="352535EA"/>
    <w:rsid w:val="35760FBE"/>
    <w:rsid w:val="36047C50"/>
    <w:rsid w:val="366770A8"/>
    <w:rsid w:val="36982D81"/>
    <w:rsid w:val="37B96A5A"/>
    <w:rsid w:val="386E7E48"/>
    <w:rsid w:val="38870B1B"/>
    <w:rsid w:val="38B733E8"/>
    <w:rsid w:val="38EC6EB6"/>
    <w:rsid w:val="39A46058"/>
    <w:rsid w:val="3A073627"/>
    <w:rsid w:val="3A9579D9"/>
    <w:rsid w:val="3AD10BF3"/>
    <w:rsid w:val="3B156815"/>
    <w:rsid w:val="3B2D4E71"/>
    <w:rsid w:val="3B6F3844"/>
    <w:rsid w:val="3BA1051B"/>
    <w:rsid w:val="3BD73C4C"/>
    <w:rsid w:val="3BF10597"/>
    <w:rsid w:val="3C1349C7"/>
    <w:rsid w:val="3C221E5E"/>
    <w:rsid w:val="3C3F6AAD"/>
    <w:rsid w:val="3C5C6EB7"/>
    <w:rsid w:val="3C891C6B"/>
    <w:rsid w:val="3CD50AB8"/>
    <w:rsid w:val="3D664EC4"/>
    <w:rsid w:val="3DC82E40"/>
    <w:rsid w:val="3DD15E67"/>
    <w:rsid w:val="3E277DD5"/>
    <w:rsid w:val="3E2825B4"/>
    <w:rsid w:val="3E715D4A"/>
    <w:rsid w:val="3E973092"/>
    <w:rsid w:val="3F5550B5"/>
    <w:rsid w:val="3FA0699A"/>
    <w:rsid w:val="3FA82AE4"/>
    <w:rsid w:val="3FFA5C4E"/>
    <w:rsid w:val="400B7722"/>
    <w:rsid w:val="401E1B33"/>
    <w:rsid w:val="4074132D"/>
    <w:rsid w:val="409779B7"/>
    <w:rsid w:val="40E21169"/>
    <w:rsid w:val="41930A34"/>
    <w:rsid w:val="421D5E3B"/>
    <w:rsid w:val="422F37A4"/>
    <w:rsid w:val="42447D57"/>
    <w:rsid w:val="42C16B82"/>
    <w:rsid w:val="42F82C06"/>
    <w:rsid w:val="42F86D27"/>
    <w:rsid w:val="436D28AC"/>
    <w:rsid w:val="43A80DC7"/>
    <w:rsid w:val="44097012"/>
    <w:rsid w:val="444728F2"/>
    <w:rsid w:val="445350CD"/>
    <w:rsid w:val="44744494"/>
    <w:rsid w:val="44B01F8B"/>
    <w:rsid w:val="4546586E"/>
    <w:rsid w:val="454C1352"/>
    <w:rsid w:val="45D14A02"/>
    <w:rsid w:val="45E35164"/>
    <w:rsid w:val="45F53670"/>
    <w:rsid w:val="46AD4EDB"/>
    <w:rsid w:val="46FB790D"/>
    <w:rsid w:val="475F5069"/>
    <w:rsid w:val="477F61D9"/>
    <w:rsid w:val="479D1B14"/>
    <w:rsid w:val="47BA5FFF"/>
    <w:rsid w:val="47FD6C86"/>
    <w:rsid w:val="482C5E9D"/>
    <w:rsid w:val="484F084C"/>
    <w:rsid w:val="489220A3"/>
    <w:rsid w:val="49323119"/>
    <w:rsid w:val="494C2A5E"/>
    <w:rsid w:val="494D1F57"/>
    <w:rsid w:val="4964650A"/>
    <w:rsid w:val="49D32AFC"/>
    <w:rsid w:val="49DD0DBC"/>
    <w:rsid w:val="4A5E7841"/>
    <w:rsid w:val="4A822CF9"/>
    <w:rsid w:val="4B7C2129"/>
    <w:rsid w:val="4B7E6A2E"/>
    <w:rsid w:val="4C426097"/>
    <w:rsid w:val="4C544FF9"/>
    <w:rsid w:val="4CB5351B"/>
    <w:rsid w:val="4D363E99"/>
    <w:rsid w:val="4D491F08"/>
    <w:rsid w:val="4DF72F6D"/>
    <w:rsid w:val="4E131213"/>
    <w:rsid w:val="4E781A27"/>
    <w:rsid w:val="4EA35FCC"/>
    <w:rsid w:val="4F037C26"/>
    <w:rsid w:val="4F2E4F6E"/>
    <w:rsid w:val="4F563490"/>
    <w:rsid w:val="4F8760D6"/>
    <w:rsid w:val="4FFF2D27"/>
    <w:rsid w:val="509F0357"/>
    <w:rsid w:val="50C73302"/>
    <w:rsid w:val="50EA1432"/>
    <w:rsid w:val="50FB7BC0"/>
    <w:rsid w:val="51081B23"/>
    <w:rsid w:val="51116FAD"/>
    <w:rsid w:val="51376D3C"/>
    <w:rsid w:val="51465908"/>
    <w:rsid w:val="5200059D"/>
    <w:rsid w:val="52625887"/>
    <w:rsid w:val="52AB532D"/>
    <w:rsid w:val="53C42A1F"/>
    <w:rsid w:val="53DC50DF"/>
    <w:rsid w:val="54084851"/>
    <w:rsid w:val="541376E7"/>
    <w:rsid w:val="545D665C"/>
    <w:rsid w:val="54E60A37"/>
    <w:rsid w:val="558E05F1"/>
    <w:rsid w:val="55C51698"/>
    <w:rsid w:val="564A5F65"/>
    <w:rsid w:val="56621669"/>
    <w:rsid w:val="56626292"/>
    <w:rsid w:val="56791083"/>
    <w:rsid w:val="56F17A29"/>
    <w:rsid w:val="572534BE"/>
    <w:rsid w:val="574558B4"/>
    <w:rsid w:val="57715910"/>
    <w:rsid w:val="57B91E7E"/>
    <w:rsid w:val="57C81F19"/>
    <w:rsid w:val="57FA6A3A"/>
    <w:rsid w:val="58AA0170"/>
    <w:rsid w:val="590D63ED"/>
    <w:rsid w:val="59E5662B"/>
    <w:rsid w:val="59FD236A"/>
    <w:rsid w:val="5A144D44"/>
    <w:rsid w:val="5AA64803"/>
    <w:rsid w:val="5AB878C4"/>
    <w:rsid w:val="5B107D4B"/>
    <w:rsid w:val="5B1419BC"/>
    <w:rsid w:val="5B3B3DCB"/>
    <w:rsid w:val="5B566FCC"/>
    <w:rsid w:val="5C9812B2"/>
    <w:rsid w:val="5CDA17A4"/>
    <w:rsid w:val="5D676BB2"/>
    <w:rsid w:val="5DBE5114"/>
    <w:rsid w:val="5DDD1AD4"/>
    <w:rsid w:val="5DE4349B"/>
    <w:rsid w:val="5E4719BD"/>
    <w:rsid w:val="5E6765DF"/>
    <w:rsid w:val="5E6B4BA0"/>
    <w:rsid w:val="5EB10922"/>
    <w:rsid w:val="5ECD0F6B"/>
    <w:rsid w:val="5ED36930"/>
    <w:rsid w:val="5EE7320E"/>
    <w:rsid w:val="5EEE0C43"/>
    <w:rsid w:val="5F923EFD"/>
    <w:rsid w:val="5FF47652"/>
    <w:rsid w:val="601B6E62"/>
    <w:rsid w:val="608F37D2"/>
    <w:rsid w:val="6108629D"/>
    <w:rsid w:val="610B73D5"/>
    <w:rsid w:val="61271F68"/>
    <w:rsid w:val="61577BC9"/>
    <w:rsid w:val="61982BC6"/>
    <w:rsid w:val="61B532CC"/>
    <w:rsid w:val="620C054E"/>
    <w:rsid w:val="624B2D01"/>
    <w:rsid w:val="625C6925"/>
    <w:rsid w:val="627000B9"/>
    <w:rsid w:val="62C55600"/>
    <w:rsid w:val="62E303C6"/>
    <w:rsid w:val="63385F40"/>
    <w:rsid w:val="63466F4C"/>
    <w:rsid w:val="63620F09"/>
    <w:rsid w:val="63AA689D"/>
    <w:rsid w:val="64994629"/>
    <w:rsid w:val="654172B5"/>
    <w:rsid w:val="65D1064A"/>
    <w:rsid w:val="668C0E77"/>
    <w:rsid w:val="668D4CD6"/>
    <w:rsid w:val="66E97196"/>
    <w:rsid w:val="6731266A"/>
    <w:rsid w:val="67C43B1E"/>
    <w:rsid w:val="67D52DC4"/>
    <w:rsid w:val="6832378D"/>
    <w:rsid w:val="68400225"/>
    <w:rsid w:val="6914700F"/>
    <w:rsid w:val="69236886"/>
    <w:rsid w:val="69565D10"/>
    <w:rsid w:val="69E32A7A"/>
    <w:rsid w:val="6A242F73"/>
    <w:rsid w:val="6A706403"/>
    <w:rsid w:val="6A774E3D"/>
    <w:rsid w:val="6AB04E5C"/>
    <w:rsid w:val="6AB13508"/>
    <w:rsid w:val="6AD5124A"/>
    <w:rsid w:val="6B0066E1"/>
    <w:rsid w:val="6B0C48F7"/>
    <w:rsid w:val="6B122962"/>
    <w:rsid w:val="6B307B1A"/>
    <w:rsid w:val="6B7E06E8"/>
    <w:rsid w:val="6C141B1B"/>
    <w:rsid w:val="6C25174A"/>
    <w:rsid w:val="6C2A46D6"/>
    <w:rsid w:val="6C6322F4"/>
    <w:rsid w:val="6C75127C"/>
    <w:rsid w:val="6CAB7A4A"/>
    <w:rsid w:val="6CE75CA0"/>
    <w:rsid w:val="6D58659C"/>
    <w:rsid w:val="6D7CBCB8"/>
    <w:rsid w:val="6D9C5D64"/>
    <w:rsid w:val="6DDD6195"/>
    <w:rsid w:val="6E4F763B"/>
    <w:rsid w:val="6EA42CAF"/>
    <w:rsid w:val="6EEF1A08"/>
    <w:rsid w:val="6F2839A6"/>
    <w:rsid w:val="6F3C5F37"/>
    <w:rsid w:val="6F940DAF"/>
    <w:rsid w:val="6FC4630F"/>
    <w:rsid w:val="6FD24172"/>
    <w:rsid w:val="702C0620"/>
    <w:rsid w:val="704675F0"/>
    <w:rsid w:val="70CE209F"/>
    <w:rsid w:val="70F11CFF"/>
    <w:rsid w:val="713A5ACD"/>
    <w:rsid w:val="718212D3"/>
    <w:rsid w:val="71907EEB"/>
    <w:rsid w:val="719A599C"/>
    <w:rsid w:val="72355912"/>
    <w:rsid w:val="727858A7"/>
    <w:rsid w:val="733629A1"/>
    <w:rsid w:val="73925206"/>
    <w:rsid w:val="73EE76EE"/>
    <w:rsid w:val="746F6C61"/>
    <w:rsid w:val="74E37D0E"/>
    <w:rsid w:val="75046C62"/>
    <w:rsid w:val="75803FA4"/>
    <w:rsid w:val="75B00778"/>
    <w:rsid w:val="75F208C3"/>
    <w:rsid w:val="76AF1CE0"/>
    <w:rsid w:val="773B61FB"/>
    <w:rsid w:val="77797190"/>
    <w:rsid w:val="77A6193F"/>
    <w:rsid w:val="77AB61B4"/>
    <w:rsid w:val="78161EA4"/>
    <w:rsid w:val="78274B3F"/>
    <w:rsid w:val="78347644"/>
    <w:rsid w:val="78AB5C97"/>
    <w:rsid w:val="79633B9F"/>
    <w:rsid w:val="796B3488"/>
    <w:rsid w:val="79702445"/>
    <w:rsid w:val="799942FE"/>
    <w:rsid w:val="79F57F89"/>
    <w:rsid w:val="7A137858"/>
    <w:rsid w:val="7ABA3DDA"/>
    <w:rsid w:val="7AF06F8F"/>
    <w:rsid w:val="7AF937FF"/>
    <w:rsid w:val="7BBB4F25"/>
    <w:rsid w:val="7CAF19C4"/>
    <w:rsid w:val="7CC91931"/>
    <w:rsid w:val="7DC5597B"/>
    <w:rsid w:val="7DDA28EA"/>
    <w:rsid w:val="7E0F5992"/>
    <w:rsid w:val="7ECF6661"/>
    <w:rsid w:val="7EDE436E"/>
    <w:rsid w:val="7F3A59C7"/>
    <w:rsid w:val="7F8221D4"/>
    <w:rsid w:val="7F833FFF"/>
    <w:rsid w:val="7FB35E17"/>
    <w:rsid w:val="7FBDE838"/>
    <w:rsid w:val="7FE55F35"/>
    <w:rsid w:val="99FBDF29"/>
    <w:rsid w:val="CF5B4C89"/>
    <w:rsid w:val="F65BB2FD"/>
    <w:rsid w:val="F7FCDC1A"/>
    <w:rsid w:val="FBEB180E"/>
    <w:rsid w:val="FF7723B1"/>
    <w:rsid w:val="FFF70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0"/>
    <w:pPr>
      <w:keepNext/>
      <w:keepLines/>
      <w:spacing w:before="340" w:after="330" w:line="576" w:lineRule="auto"/>
      <w:ind w:firstLine="200" w:firstLineChars="200"/>
      <w:outlineLvl w:val="0"/>
    </w:pPr>
    <w:rPr>
      <w:rFonts w:ascii="Calibri" w:hAnsi="Calibri" w:eastAsia="宋体" w:cs="Times New Roman"/>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cs="Times New Roman"/>
      <w:b/>
      <w:bCs/>
      <w:kern w:val="0"/>
      <w:sz w:val="32"/>
      <w:szCs w:val="32"/>
    </w:rPr>
  </w:style>
  <w:style w:type="paragraph" w:styleId="5">
    <w:name w:val="heading 3"/>
    <w:basedOn w:val="1"/>
    <w:next w:val="1"/>
    <w:link w:val="36"/>
    <w:qFormat/>
    <w:uiPriority w:val="0"/>
    <w:pPr>
      <w:keepNext/>
      <w:keepLines/>
      <w:spacing w:before="260" w:after="260" w:line="412" w:lineRule="auto"/>
      <w:outlineLvl w:val="2"/>
    </w:pPr>
    <w:rPr>
      <w:rFonts w:ascii="Times New Roman" w:hAnsi="Times New Roman" w:eastAsia="宋体" w:cs="Times New Roman"/>
      <w:b/>
      <w:bCs/>
      <w:kern w:val="0"/>
      <w:sz w:val="32"/>
      <w:szCs w:val="32"/>
    </w:rPr>
  </w:style>
  <w:style w:type="paragraph" w:styleId="6">
    <w:name w:val="heading 4"/>
    <w:basedOn w:val="1"/>
    <w:next w:val="1"/>
    <w:link w:val="37"/>
    <w:qFormat/>
    <w:uiPriority w:val="0"/>
    <w:pPr>
      <w:keepNext/>
      <w:keepLines/>
      <w:spacing w:before="280" w:after="290" w:line="372" w:lineRule="auto"/>
      <w:outlineLvl w:val="3"/>
    </w:pPr>
    <w:rPr>
      <w:rFonts w:ascii="Arial" w:hAnsi="Arial" w:eastAsia="黑体" w:cs="Times New Roman"/>
      <w:b/>
      <w:bCs/>
      <w:kern w:val="0"/>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autoRedefine/>
    <w:qFormat/>
    <w:uiPriority w:val="0"/>
    <w:pPr>
      <w:ind w:left="1600" w:leftChars="1600"/>
    </w:pPr>
  </w:style>
  <w:style w:type="paragraph" w:styleId="7">
    <w:name w:val="Normal Indent"/>
    <w:basedOn w:val="1"/>
    <w:autoRedefine/>
    <w:qFormat/>
    <w:uiPriority w:val="0"/>
    <w:pPr>
      <w:ind w:firstLine="420" w:firstLineChars="200"/>
    </w:pPr>
    <w:rPr>
      <w:rFonts w:ascii="Times New Roman" w:hAnsi="Times New Roman" w:eastAsia="宋体" w:cs="Times New Roman"/>
      <w:sz w:val="32"/>
    </w:rPr>
  </w:style>
  <w:style w:type="paragraph" w:styleId="8">
    <w:name w:val="Document Map"/>
    <w:basedOn w:val="1"/>
    <w:link w:val="49"/>
    <w:autoRedefine/>
    <w:qFormat/>
    <w:uiPriority w:val="0"/>
    <w:pPr>
      <w:spacing w:before="260" w:after="260" w:line="412" w:lineRule="auto"/>
      <w:ind w:firstLine="200" w:firstLineChars="200"/>
    </w:pPr>
    <w:rPr>
      <w:rFonts w:ascii="宋体" w:hAnsi="Calibri"/>
      <w:sz w:val="18"/>
    </w:rPr>
  </w:style>
  <w:style w:type="paragraph" w:styleId="9">
    <w:name w:val="annotation text"/>
    <w:basedOn w:val="1"/>
    <w:link w:val="39"/>
    <w:unhideWhenUsed/>
    <w:qFormat/>
    <w:uiPriority w:val="0"/>
    <w:pPr>
      <w:jc w:val="left"/>
    </w:pPr>
  </w:style>
  <w:style w:type="paragraph" w:styleId="10">
    <w:name w:val="Body Text"/>
    <w:basedOn w:val="1"/>
    <w:next w:val="1"/>
    <w:autoRedefine/>
    <w:unhideWhenUsed/>
    <w:qFormat/>
    <w:uiPriority w:val="99"/>
    <w:pPr>
      <w:spacing w:after="120"/>
    </w:pPr>
  </w:style>
  <w:style w:type="paragraph" w:styleId="11">
    <w:name w:val="Body Text Indent"/>
    <w:basedOn w:val="1"/>
    <w:next w:val="12"/>
    <w:autoRedefine/>
    <w:unhideWhenUsed/>
    <w:qFormat/>
    <w:uiPriority w:val="99"/>
    <w:pPr>
      <w:ind w:firstLine="640" w:firstLineChars="200"/>
    </w:pPr>
    <w:rPr>
      <w:rFonts w:ascii="仿宋_GB2312" w:eastAsia="仿宋_GB2312"/>
      <w:sz w:val="32"/>
    </w:rPr>
  </w:style>
  <w:style w:type="paragraph" w:styleId="12">
    <w:name w:val="Body Text First Indent 2"/>
    <w:basedOn w:val="11"/>
    <w:next w:val="13"/>
    <w:autoRedefine/>
    <w:unhideWhenUsed/>
    <w:qFormat/>
    <w:uiPriority w:val="0"/>
    <w:pPr>
      <w:ind w:firstLine="420" w:firstLineChars="200"/>
    </w:pPr>
  </w:style>
  <w:style w:type="paragraph" w:styleId="13">
    <w:name w:val="Body Text First Indent"/>
    <w:basedOn w:val="10"/>
    <w:next w:val="10"/>
    <w:qFormat/>
    <w:uiPriority w:val="0"/>
    <w:pPr>
      <w:ind w:firstLine="420" w:firstLineChars="100"/>
    </w:pPr>
  </w:style>
  <w:style w:type="paragraph" w:styleId="14">
    <w:name w:val="Plain Text"/>
    <w:basedOn w:val="1"/>
    <w:link w:val="32"/>
    <w:qFormat/>
    <w:uiPriority w:val="0"/>
    <w:rPr>
      <w:rFonts w:ascii="宋体" w:hAnsi="Courier New"/>
      <w:szCs w:val="21"/>
    </w:rPr>
  </w:style>
  <w:style w:type="paragraph" w:styleId="15">
    <w:name w:val="Date"/>
    <w:basedOn w:val="1"/>
    <w:next w:val="1"/>
    <w:link w:val="42"/>
    <w:autoRedefine/>
    <w:qFormat/>
    <w:uiPriority w:val="0"/>
    <w:pPr>
      <w:ind w:left="100" w:leftChars="2500"/>
    </w:pPr>
    <w:rPr>
      <w:szCs w:val="24"/>
    </w:rPr>
  </w:style>
  <w:style w:type="paragraph" w:styleId="16">
    <w:name w:val="Balloon Text"/>
    <w:basedOn w:val="1"/>
    <w:link w:val="48"/>
    <w:autoRedefine/>
    <w:qFormat/>
    <w:uiPriority w:val="0"/>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Subtitle"/>
    <w:basedOn w:val="1"/>
    <w:next w:val="1"/>
    <w:link w:val="44"/>
    <w:autoRedefine/>
    <w:qFormat/>
    <w:uiPriority w:val="0"/>
    <w:pPr>
      <w:spacing w:before="240" w:after="60" w:line="312" w:lineRule="auto"/>
      <w:ind w:firstLine="4320" w:firstLineChars="1800"/>
      <w:outlineLvl w:val="1"/>
    </w:pPr>
    <w:rPr>
      <w:rFonts w:ascii="黑体" w:hAnsi="黑体" w:eastAsia="黑体"/>
      <w:bCs/>
      <w:kern w:val="28"/>
      <w:szCs w:val="32"/>
    </w:rPr>
  </w:style>
  <w:style w:type="paragraph" w:styleId="20">
    <w:name w:val="Normal (Web)"/>
    <w:basedOn w:val="1"/>
    <w:autoRedefine/>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link w:val="47"/>
    <w:autoRedefine/>
    <w:qFormat/>
    <w:uiPriority w:val="0"/>
    <w:pPr>
      <w:spacing w:before="240" w:after="60"/>
      <w:jc w:val="center"/>
      <w:outlineLvl w:val="0"/>
    </w:pPr>
    <w:rPr>
      <w:rFonts w:ascii="Cambria" w:hAnsi="Cambria"/>
      <w:b/>
      <w:bCs/>
      <w:sz w:val="32"/>
      <w:szCs w:val="32"/>
    </w:rPr>
  </w:style>
  <w:style w:type="paragraph" w:styleId="22">
    <w:name w:val="annotation subject"/>
    <w:basedOn w:val="9"/>
    <w:next w:val="9"/>
    <w:link w:val="54"/>
    <w:qFormat/>
    <w:uiPriority w:val="0"/>
    <w:pPr>
      <w:widowControl/>
      <w:spacing w:after="160" w:line="259" w:lineRule="auto"/>
    </w:pPr>
    <w:rPr>
      <w:rFonts w:ascii="Calibri" w:hAnsi="Calibri" w:eastAsia="等线"/>
      <w:b/>
      <w:bCs/>
      <w:sz w:val="22"/>
      <w:szCs w:val="3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rFonts w:cs="Times New Roman"/>
      <w:b/>
    </w:rPr>
  </w:style>
  <w:style w:type="character" w:styleId="27">
    <w:name w:val="page number"/>
    <w:basedOn w:val="25"/>
    <w:autoRedefine/>
    <w:qFormat/>
    <w:uiPriority w:val="0"/>
  </w:style>
  <w:style w:type="character" w:styleId="28">
    <w:name w:val="Emphasis"/>
    <w:basedOn w:val="25"/>
    <w:autoRedefine/>
    <w:qFormat/>
    <w:uiPriority w:val="20"/>
    <w:rPr>
      <w:i/>
      <w:iCs/>
    </w:rPr>
  </w:style>
  <w:style w:type="character" w:customStyle="1" w:styleId="29">
    <w:name w:val="页眉 Char"/>
    <w:basedOn w:val="25"/>
    <w:link w:val="18"/>
    <w:autoRedefine/>
    <w:qFormat/>
    <w:uiPriority w:val="0"/>
    <w:rPr>
      <w:sz w:val="18"/>
      <w:szCs w:val="18"/>
    </w:rPr>
  </w:style>
  <w:style w:type="character" w:customStyle="1" w:styleId="30">
    <w:name w:val="页脚 Char"/>
    <w:basedOn w:val="25"/>
    <w:link w:val="17"/>
    <w:qFormat/>
    <w:uiPriority w:val="99"/>
    <w:rPr>
      <w:sz w:val="18"/>
      <w:szCs w:val="18"/>
    </w:rPr>
  </w:style>
  <w:style w:type="paragraph" w:styleId="31">
    <w:name w:val="List Paragraph"/>
    <w:basedOn w:val="1"/>
    <w:autoRedefine/>
    <w:qFormat/>
    <w:uiPriority w:val="0"/>
    <w:pPr>
      <w:ind w:firstLine="420" w:firstLineChars="200"/>
    </w:pPr>
  </w:style>
  <w:style w:type="character" w:customStyle="1" w:styleId="32">
    <w:name w:val="纯文本 Char"/>
    <w:link w:val="14"/>
    <w:qFormat/>
    <w:uiPriority w:val="0"/>
    <w:rPr>
      <w:rFonts w:ascii="宋体" w:hAnsi="Courier New"/>
      <w:szCs w:val="21"/>
    </w:rPr>
  </w:style>
  <w:style w:type="character" w:customStyle="1" w:styleId="33">
    <w:name w:val="纯文本 Char1"/>
    <w:basedOn w:val="25"/>
    <w:autoRedefine/>
    <w:qFormat/>
    <w:uiPriority w:val="0"/>
    <w:rPr>
      <w:rFonts w:ascii="宋体" w:hAnsi="Courier New" w:eastAsia="宋体" w:cs="Courier New"/>
      <w:szCs w:val="21"/>
    </w:rPr>
  </w:style>
  <w:style w:type="character" w:customStyle="1" w:styleId="34">
    <w:name w:val="标题 1 Char"/>
    <w:basedOn w:val="25"/>
    <w:link w:val="3"/>
    <w:autoRedefine/>
    <w:qFormat/>
    <w:uiPriority w:val="0"/>
    <w:rPr>
      <w:rFonts w:ascii="Calibri" w:hAnsi="Calibri" w:eastAsia="宋体" w:cs="Times New Roman"/>
      <w:b/>
      <w:bCs/>
      <w:kern w:val="44"/>
      <w:sz w:val="44"/>
      <w:szCs w:val="44"/>
    </w:rPr>
  </w:style>
  <w:style w:type="character" w:customStyle="1" w:styleId="35">
    <w:name w:val="标题 2 Char"/>
    <w:basedOn w:val="25"/>
    <w:link w:val="4"/>
    <w:autoRedefine/>
    <w:qFormat/>
    <w:uiPriority w:val="0"/>
    <w:rPr>
      <w:rFonts w:ascii="Arial" w:hAnsi="Arial" w:eastAsia="黑体" w:cs="Times New Roman"/>
      <w:b/>
      <w:bCs/>
      <w:kern w:val="0"/>
      <w:sz w:val="32"/>
      <w:szCs w:val="32"/>
    </w:rPr>
  </w:style>
  <w:style w:type="character" w:customStyle="1" w:styleId="36">
    <w:name w:val="标题 3 Char"/>
    <w:basedOn w:val="25"/>
    <w:link w:val="5"/>
    <w:autoRedefine/>
    <w:qFormat/>
    <w:uiPriority w:val="0"/>
    <w:rPr>
      <w:rFonts w:ascii="Times New Roman" w:hAnsi="Times New Roman" w:eastAsia="宋体" w:cs="Times New Roman"/>
      <w:b/>
      <w:bCs/>
      <w:kern w:val="0"/>
      <w:sz w:val="32"/>
      <w:szCs w:val="32"/>
    </w:rPr>
  </w:style>
  <w:style w:type="character" w:customStyle="1" w:styleId="37">
    <w:name w:val="标题 4 Char"/>
    <w:basedOn w:val="25"/>
    <w:link w:val="6"/>
    <w:autoRedefine/>
    <w:qFormat/>
    <w:uiPriority w:val="0"/>
    <w:rPr>
      <w:rFonts w:ascii="Arial" w:hAnsi="Arial" w:eastAsia="黑体" w:cs="Times New Roman"/>
      <w:b/>
      <w:bCs/>
      <w:kern w:val="0"/>
      <w:sz w:val="28"/>
      <w:szCs w:val="28"/>
    </w:rPr>
  </w:style>
  <w:style w:type="character" w:customStyle="1" w:styleId="38">
    <w:name w:val="文档结构图 Char1"/>
    <w:autoRedefine/>
    <w:qFormat/>
    <w:uiPriority w:val="0"/>
    <w:rPr>
      <w:rFonts w:ascii="宋体"/>
      <w:kern w:val="2"/>
      <w:sz w:val="18"/>
      <w:szCs w:val="18"/>
    </w:rPr>
  </w:style>
  <w:style w:type="character" w:customStyle="1" w:styleId="39">
    <w:name w:val="批注文字 Char"/>
    <w:link w:val="9"/>
    <w:qFormat/>
    <w:uiPriority w:val="0"/>
  </w:style>
  <w:style w:type="character" w:customStyle="1" w:styleId="40">
    <w:name w:val="副标题 Char1"/>
    <w:autoRedefine/>
    <w:qFormat/>
    <w:uiPriority w:val="0"/>
    <w:rPr>
      <w:rFonts w:ascii="Cambria" w:hAnsi="Cambria" w:cs="Times New Roman"/>
      <w:b/>
      <w:bCs/>
      <w:kern w:val="28"/>
      <w:sz w:val="32"/>
      <w:szCs w:val="32"/>
    </w:rPr>
  </w:style>
  <w:style w:type="character" w:customStyle="1" w:styleId="41">
    <w:name w:val="批注文字 Char1"/>
    <w:autoRedefine/>
    <w:qFormat/>
    <w:uiPriority w:val="0"/>
    <w:rPr>
      <w:kern w:val="2"/>
      <w:sz w:val="21"/>
      <w:szCs w:val="24"/>
    </w:rPr>
  </w:style>
  <w:style w:type="character" w:customStyle="1" w:styleId="42">
    <w:name w:val="日期 Char"/>
    <w:link w:val="15"/>
    <w:autoRedefine/>
    <w:qFormat/>
    <w:uiPriority w:val="0"/>
    <w:rPr>
      <w:szCs w:val="24"/>
    </w:rPr>
  </w:style>
  <w:style w:type="character" w:customStyle="1" w:styleId="43">
    <w:name w:val="标题 Char1"/>
    <w:autoRedefine/>
    <w:qFormat/>
    <w:uiPriority w:val="0"/>
    <w:rPr>
      <w:rFonts w:ascii="Cambria" w:hAnsi="Cambria" w:cs="Times New Roman"/>
      <w:b/>
      <w:bCs/>
      <w:kern w:val="2"/>
      <w:sz w:val="32"/>
      <w:szCs w:val="32"/>
    </w:rPr>
  </w:style>
  <w:style w:type="character" w:customStyle="1" w:styleId="44">
    <w:name w:val="副标题 Char"/>
    <w:link w:val="19"/>
    <w:qFormat/>
    <w:uiPriority w:val="0"/>
    <w:rPr>
      <w:rFonts w:ascii="黑体" w:hAnsi="黑体" w:eastAsia="黑体"/>
      <w:bCs/>
      <w:kern w:val="28"/>
      <w:szCs w:val="32"/>
    </w:rPr>
  </w:style>
  <w:style w:type="character" w:customStyle="1" w:styleId="45">
    <w:name w:val="正文文本缩进 Char"/>
    <w:link w:val="46"/>
    <w:autoRedefine/>
    <w:qFormat/>
    <w:locked/>
    <w:uiPriority w:val="0"/>
    <w:rPr>
      <w:rFonts w:ascii="Calibri" w:hAnsi="Calibri"/>
      <w:sz w:val="24"/>
    </w:rPr>
  </w:style>
  <w:style w:type="paragraph" w:customStyle="1" w:styleId="46">
    <w:name w:val="正文文本缩进1"/>
    <w:basedOn w:val="1"/>
    <w:link w:val="45"/>
    <w:qFormat/>
    <w:uiPriority w:val="0"/>
    <w:pPr>
      <w:spacing w:after="120"/>
      <w:ind w:left="420" w:leftChars="200"/>
    </w:pPr>
    <w:rPr>
      <w:rFonts w:ascii="Calibri" w:hAnsi="Calibri"/>
      <w:sz w:val="24"/>
    </w:rPr>
  </w:style>
  <w:style w:type="character" w:customStyle="1" w:styleId="47">
    <w:name w:val="标题 Char"/>
    <w:link w:val="21"/>
    <w:autoRedefine/>
    <w:qFormat/>
    <w:uiPriority w:val="0"/>
    <w:rPr>
      <w:rFonts w:ascii="Cambria" w:hAnsi="Cambria"/>
      <w:b/>
      <w:bCs/>
      <w:sz w:val="32"/>
      <w:szCs w:val="32"/>
    </w:rPr>
  </w:style>
  <w:style w:type="character" w:customStyle="1" w:styleId="48">
    <w:name w:val="批注框文本 Char"/>
    <w:link w:val="16"/>
    <w:qFormat/>
    <w:uiPriority w:val="0"/>
    <w:rPr>
      <w:sz w:val="18"/>
      <w:szCs w:val="18"/>
    </w:rPr>
  </w:style>
  <w:style w:type="character" w:customStyle="1" w:styleId="49">
    <w:name w:val="文档结构图 Char"/>
    <w:link w:val="8"/>
    <w:autoRedefine/>
    <w:qFormat/>
    <w:uiPriority w:val="0"/>
    <w:rPr>
      <w:rFonts w:ascii="宋体" w:hAnsi="Calibri"/>
      <w:sz w:val="18"/>
    </w:rPr>
  </w:style>
  <w:style w:type="character" w:customStyle="1" w:styleId="50">
    <w:name w:val="样式1 Char Char"/>
    <w:link w:val="51"/>
    <w:autoRedefine/>
    <w:qFormat/>
    <w:locked/>
    <w:uiPriority w:val="0"/>
    <w:rPr>
      <w:rFonts w:ascii="仿宋_GB2312" w:eastAsia="仿宋_GB2312"/>
      <w:sz w:val="32"/>
    </w:rPr>
  </w:style>
  <w:style w:type="paragraph" w:customStyle="1" w:styleId="51">
    <w:name w:val="样式1"/>
    <w:basedOn w:val="6"/>
    <w:link w:val="50"/>
    <w:autoRedefine/>
    <w:qFormat/>
    <w:uiPriority w:val="0"/>
    <w:pPr>
      <w:ind w:firstLine="720" w:firstLineChars="200"/>
    </w:pPr>
    <w:rPr>
      <w:rFonts w:ascii="仿宋_GB2312" w:eastAsia="仿宋_GB2312" w:hAnsiTheme="minorHAnsi" w:cstheme="minorBidi"/>
      <w:b w:val="0"/>
      <w:bCs w:val="0"/>
      <w:kern w:val="2"/>
      <w:sz w:val="32"/>
      <w:szCs w:val="22"/>
    </w:rPr>
  </w:style>
  <w:style w:type="character" w:customStyle="1" w:styleId="52">
    <w:name w:val="正文首行缩进 2 Char"/>
    <w:link w:val="53"/>
    <w:autoRedefine/>
    <w:qFormat/>
    <w:locked/>
    <w:uiPriority w:val="0"/>
    <w:rPr>
      <w:rFonts w:ascii="Calibri" w:hAnsi="Calibri" w:eastAsia="仿宋"/>
      <w:sz w:val="32"/>
      <w:szCs w:val="32"/>
    </w:rPr>
  </w:style>
  <w:style w:type="paragraph" w:customStyle="1" w:styleId="53">
    <w:name w:val="正文首行缩进 21"/>
    <w:basedOn w:val="1"/>
    <w:link w:val="52"/>
    <w:autoRedefine/>
    <w:qFormat/>
    <w:uiPriority w:val="0"/>
    <w:rPr>
      <w:rFonts w:ascii="Calibri" w:hAnsi="Calibri" w:eastAsia="仿宋"/>
      <w:sz w:val="32"/>
      <w:szCs w:val="32"/>
    </w:rPr>
  </w:style>
  <w:style w:type="character" w:customStyle="1" w:styleId="54">
    <w:name w:val="批注主题 Char"/>
    <w:link w:val="22"/>
    <w:qFormat/>
    <w:uiPriority w:val="0"/>
    <w:rPr>
      <w:rFonts w:ascii="Calibri" w:hAnsi="Calibri" w:eastAsia="等线"/>
      <w:b/>
      <w:bCs/>
      <w:sz w:val="22"/>
      <w:szCs w:val="32"/>
    </w:rPr>
  </w:style>
  <w:style w:type="character" w:customStyle="1" w:styleId="55">
    <w:name w:val="批注主题 Char1"/>
    <w:autoRedefine/>
    <w:qFormat/>
    <w:uiPriority w:val="0"/>
    <w:rPr>
      <w:b/>
      <w:bCs/>
      <w:kern w:val="2"/>
      <w:sz w:val="21"/>
      <w:szCs w:val="24"/>
    </w:rPr>
  </w:style>
  <w:style w:type="character" w:customStyle="1" w:styleId="56">
    <w:name w:val="副标题 Char2"/>
    <w:basedOn w:val="25"/>
    <w:qFormat/>
    <w:uiPriority w:val="11"/>
    <w:rPr>
      <w:rFonts w:eastAsia="宋体" w:asciiTheme="majorHAnsi" w:hAnsiTheme="majorHAnsi" w:cstheme="majorBidi"/>
      <w:b/>
      <w:bCs/>
      <w:kern w:val="28"/>
      <w:sz w:val="32"/>
      <w:szCs w:val="32"/>
    </w:rPr>
  </w:style>
  <w:style w:type="character" w:customStyle="1" w:styleId="57">
    <w:name w:val="批注文字 Char2"/>
    <w:basedOn w:val="25"/>
    <w:autoRedefine/>
    <w:semiHidden/>
    <w:qFormat/>
    <w:uiPriority w:val="99"/>
  </w:style>
  <w:style w:type="character" w:customStyle="1" w:styleId="58">
    <w:name w:val="文档结构图 Char2"/>
    <w:basedOn w:val="25"/>
    <w:autoRedefine/>
    <w:semiHidden/>
    <w:qFormat/>
    <w:uiPriority w:val="99"/>
    <w:rPr>
      <w:rFonts w:ascii="Microsoft YaHei UI" w:eastAsia="Microsoft YaHei UI"/>
      <w:sz w:val="18"/>
      <w:szCs w:val="18"/>
    </w:rPr>
  </w:style>
  <w:style w:type="character" w:customStyle="1" w:styleId="59">
    <w:name w:val="日期 Char1"/>
    <w:basedOn w:val="25"/>
    <w:autoRedefine/>
    <w:semiHidden/>
    <w:qFormat/>
    <w:uiPriority w:val="99"/>
  </w:style>
  <w:style w:type="character" w:customStyle="1" w:styleId="60">
    <w:name w:val="批注主题 Char2"/>
    <w:basedOn w:val="57"/>
    <w:semiHidden/>
    <w:qFormat/>
    <w:uiPriority w:val="99"/>
    <w:rPr>
      <w:b/>
      <w:bCs/>
    </w:rPr>
  </w:style>
  <w:style w:type="paragraph" w:customStyle="1" w:styleId="61">
    <w:name w:val="_Style 5"/>
    <w:basedOn w:val="1"/>
    <w:autoRedefine/>
    <w:qFormat/>
    <w:uiPriority w:val="0"/>
    <w:rPr>
      <w:rFonts w:ascii="宋体" w:hAnsi="宋体" w:eastAsia="宋体" w:cs="Courier New"/>
      <w:sz w:val="32"/>
      <w:szCs w:val="32"/>
    </w:rPr>
  </w:style>
  <w:style w:type="character" w:customStyle="1" w:styleId="62">
    <w:name w:val="批注框文本 Char1"/>
    <w:basedOn w:val="25"/>
    <w:autoRedefine/>
    <w:semiHidden/>
    <w:qFormat/>
    <w:uiPriority w:val="99"/>
    <w:rPr>
      <w:sz w:val="18"/>
      <w:szCs w:val="18"/>
    </w:rPr>
  </w:style>
  <w:style w:type="paragraph" w:customStyle="1" w:styleId="63">
    <w:name w:val="列出段落1"/>
    <w:basedOn w:val="1"/>
    <w:unhideWhenUsed/>
    <w:qFormat/>
    <w:uiPriority w:val="99"/>
    <w:pPr>
      <w:ind w:firstLine="420" w:firstLineChars="200"/>
    </w:pPr>
    <w:rPr>
      <w:rFonts w:ascii="Calibri" w:hAnsi="Calibri" w:eastAsia="宋体" w:cs="Times New Roman"/>
      <w:szCs w:val="24"/>
    </w:rPr>
  </w:style>
  <w:style w:type="paragraph" w:customStyle="1" w:styleId="64">
    <w:name w:val="p0"/>
    <w:basedOn w:val="1"/>
    <w:autoRedefine/>
    <w:qFormat/>
    <w:uiPriority w:val="0"/>
    <w:pPr>
      <w:widowControl/>
    </w:pPr>
    <w:rPr>
      <w:rFonts w:ascii="Times New Roman" w:hAnsi="Times New Roman" w:eastAsia="宋体" w:cs="Times New Roman"/>
      <w:kern w:val="0"/>
      <w:szCs w:val="21"/>
    </w:rPr>
  </w:style>
  <w:style w:type="paragraph" w:customStyle="1" w:styleId="65">
    <w:name w:val="Char"/>
    <w:basedOn w:val="1"/>
    <w:autoRedefine/>
    <w:qFormat/>
    <w:uiPriority w:val="0"/>
    <w:rPr>
      <w:rFonts w:ascii="宋体" w:hAnsi="宋体" w:eastAsia="宋体" w:cs="Courier New"/>
      <w:sz w:val="32"/>
      <w:szCs w:val="32"/>
    </w:rPr>
  </w:style>
  <w:style w:type="character" w:customStyle="1" w:styleId="66">
    <w:name w:val="标题 Char2"/>
    <w:basedOn w:val="25"/>
    <w:qFormat/>
    <w:uiPriority w:val="10"/>
    <w:rPr>
      <w:rFonts w:eastAsia="宋体" w:asciiTheme="majorHAnsi" w:hAnsiTheme="majorHAnsi" w:cstheme="majorBidi"/>
      <w:b/>
      <w:bCs/>
      <w:sz w:val="32"/>
      <w:szCs w:val="32"/>
    </w:rPr>
  </w:style>
  <w:style w:type="paragraph" w:customStyle="1" w:styleId="67">
    <w:name w:val="公文正文"/>
    <w:basedOn w:val="1"/>
    <w:next w:val="1"/>
    <w:autoRedefine/>
    <w:qFormat/>
    <w:uiPriority w:val="0"/>
    <w:pPr>
      <w:spacing w:line="600" w:lineRule="exact"/>
      <w:ind w:firstLine="640" w:firstLineChars="200"/>
    </w:pPr>
    <w:rPr>
      <w:szCs w:val="32"/>
    </w:rPr>
  </w:style>
  <w:style w:type="paragraph" w:customStyle="1" w:styleId="68">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69">
    <w:name w:val="正文1"/>
    <w:next w:val="1"/>
    <w:autoRedefine/>
    <w:qFormat/>
    <w:uiPriority w:val="0"/>
    <w:pPr>
      <w:widowControl w:val="0"/>
      <w:spacing w:before="156" w:line="360" w:lineRule="auto"/>
      <w:ind w:firstLine="668" w:firstLineChars="257"/>
      <w:jc w:val="both"/>
    </w:pPr>
    <w:rPr>
      <w:rFonts w:ascii="宋体" w:hAnsi="宋体" w:eastAsia="宋体" w:cs="Times New Roman"/>
      <w:kern w:val="2"/>
      <w:sz w:val="21"/>
      <w:szCs w:val="24"/>
      <w:lang w:val="en-US" w:eastAsia="en-US" w:bidi="ar-SA"/>
    </w:rPr>
  </w:style>
  <w:style w:type="paragraph" w:customStyle="1" w:styleId="70">
    <w:name w:val="Body text|1"/>
    <w:basedOn w:val="1"/>
    <w:autoRedefine/>
    <w:qFormat/>
    <w:uiPriority w:val="0"/>
    <w:pPr>
      <w:spacing w:line="415" w:lineRule="auto"/>
      <w:ind w:firstLine="400"/>
      <w:jc w:val="left"/>
    </w:pPr>
    <w:rPr>
      <w:rFonts w:ascii="宋体" w:hAnsi="宋体" w:cs="宋体"/>
      <w:sz w:val="20"/>
      <w:szCs w:val="20"/>
      <w:lang w:val="zh-CN" w:bidi="zh-CN"/>
    </w:rPr>
  </w:style>
  <w:style w:type="character" w:customStyle="1" w:styleId="71">
    <w:name w:val="fontstyle31"/>
    <w:basedOn w:val="25"/>
    <w:autoRedefine/>
    <w:qFormat/>
    <w:uiPriority w:val="0"/>
    <w:rPr>
      <w:rFonts w:hint="eastAsia" w:ascii="黑体" w:hAnsi="黑体" w:eastAsia="黑体"/>
      <w:color w:val="000000"/>
      <w:sz w:val="32"/>
      <w:szCs w:val="32"/>
    </w:rPr>
  </w:style>
  <w:style w:type="paragraph" w:customStyle="1" w:styleId="72">
    <w:name w:val="Normal_1"/>
    <w:autoRedefine/>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9835</Words>
  <Characters>10061</Characters>
  <Lines>39</Lines>
  <Paragraphs>11</Paragraphs>
  <TotalTime>9</TotalTime>
  <ScaleCrop>false</ScaleCrop>
  <LinksUpToDate>false</LinksUpToDate>
  <CharactersWithSpaces>11900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2021-03-26T16:56:00Z</dcterms:created>
  <dc:creator>abc</dc:creator>
  <cp:lastModifiedBy>Administrator</cp:lastModifiedBy>
  <cp:lastPrinted>2024-05-14T15:14:00Z</cp:lastPrinted>
  <dcterms:modified xsi:type="dcterms:W3CDTF">2024-06-06T02:31:26Z</dcterms:modified>
  <cp:revision>2581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44FADDAF60F143BFB19DF0FD100A985A_13</vt:lpwstr>
  </property>
  <property fmtid="{D5CDD505-2E9C-101B-9397-08002B2CF9AE}" pid="4" name="commondata">
    <vt:lpwstr>eyJoZGlkIjoiMzRjNzhlZWY5Njc3YmZhNjgyZmJkMzE5OGI5Mjk5NjkifQ==</vt:lpwstr>
  </property>
</Properties>
</file>